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59E" w:rsidRPr="00DE02C6" w:rsidRDefault="0063159E" w:rsidP="00DE02C6">
      <w:pPr>
        <w:spacing w:line="540" w:lineRule="exact"/>
        <w:ind w:firstLineChars="200" w:firstLine="720"/>
        <w:jc w:val="center"/>
        <w:rPr>
          <w:rFonts w:ascii="黑体" w:eastAsia="黑体" w:hAnsi="黑体"/>
          <w:sz w:val="36"/>
          <w:szCs w:val="36"/>
        </w:rPr>
      </w:pPr>
      <w:r w:rsidRPr="00DE02C6">
        <w:rPr>
          <w:rFonts w:ascii="黑体" w:eastAsia="黑体" w:hAnsi="黑体" w:hint="eastAsia"/>
          <w:sz w:val="36"/>
          <w:szCs w:val="36"/>
        </w:rPr>
        <w:t>宝鸡市华西工贸</w:t>
      </w:r>
      <w:r w:rsidR="00DE02C6" w:rsidRPr="00DE02C6">
        <w:rPr>
          <w:rFonts w:ascii="黑体" w:eastAsia="黑体" w:hAnsi="黑体" w:hint="eastAsia"/>
          <w:sz w:val="36"/>
          <w:szCs w:val="36"/>
        </w:rPr>
        <w:t>有限公司</w:t>
      </w:r>
      <w:r w:rsidR="00F33DAE">
        <w:rPr>
          <w:rFonts w:ascii="黑体" w:eastAsia="黑体" w:hAnsi="黑体" w:hint="eastAsia"/>
          <w:sz w:val="36"/>
          <w:szCs w:val="36"/>
        </w:rPr>
        <w:t>《职工培训记录</w:t>
      </w:r>
      <w:bookmarkStart w:id="0" w:name="_GoBack"/>
      <w:bookmarkEnd w:id="0"/>
      <w:r w:rsidR="00F33DAE">
        <w:rPr>
          <w:rFonts w:ascii="黑体" w:eastAsia="黑体" w:hAnsi="黑体" w:hint="eastAsia"/>
          <w:sz w:val="36"/>
          <w:szCs w:val="36"/>
        </w:rPr>
        <w:t>》</w:t>
      </w:r>
    </w:p>
    <w:p w:rsidR="00327F32" w:rsidRPr="00DE02C6" w:rsidRDefault="00B20F1B">
      <w:pPr>
        <w:spacing w:line="540" w:lineRule="exact"/>
        <w:ind w:firstLineChars="200" w:firstLine="723"/>
        <w:jc w:val="center"/>
        <w:rPr>
          <w:rFonts w:ascii="黑体" w:eastAsia="黑体" w:hAnsi="黑体"/>
          <w:b/>
          <w:sz w:val="36"/>
          <w:szCs w:val="36"/>
          <w:u w:val="single"/>
        </w:rPr>
      </w:pPr>
      <w:r w:rsidRPr="00DE02C6">
        <w:rPr>
          <w:rFonts w:ascii="黑体" w:eastAsia="黑体" w:hAnsi="黑体" w:hint="eastAsia"/>
          <w:b/>
          <w:sz w:val="36"/>
          <w:szCs w:val="36"/>
          <w:u w:val="single"/>
        </w:rPr>
        <w:t>三级安全教育试题</w:t>
      </w:r>
    </w:p>
    <w:p w:rsidR="00327F32" w:rsidRDefault="0063159E">
      <w:pPr>
        <w:spacing w:line="540" w:lineRule="exact"/>
        <w:ind w:firstLineChars="200" w:firstLine="640"/>
        <w:rPr>
          <w:rFonts w:ascii="仿宋_GB2312" w:eastAsia="仿宋_GB2312" w:hAnsi="宋体"/>
          <w:b/>
          <w:sz w:val="32"/>
          <w:szCs w:val="32"/>
          <w:u w:val="single"/>
        </w:rPr>
      </w:pPr>
      <w:r>
        <w:rPr>
          <w:rFonts w:ascii="仿宋_GB2312" w:eastAsia="仿宋_GB2312" w:hAnsi="宋体" w:hint="eastAsia"/>
          <w:b/>
          <w:sz w:val="32"/>
          <w:szCs w:val="32"/>
        </w:rPr>
        <w:t>姓名</w:t>
      </w:r>
      <w:r w:rsidR="00B20F1B">
        <w:rPr>
          <w:rFonts w:ascii="仿宋_GB2312" w:eastAsia="仿宋_GB2312" w:hAnsi="宋体" w:hint="eastAsia"/>
          <w:b/>
          <w:sz w:val="32"/>
          <w:szCs w:val="32"/>
        </w:rPr>
        <w:t>：</w:t>
      </w:r>
      <w:r w:rsidR="00B20F1B">
        <w:rPr>
          <w:rFonts w:ascii="仿宋_GB2312" w:eastAsia="仿宋_GB2312" w:hAnsi="宋体" w:hint="eastAsia"/>
          <w:b/>
          <w:sz w:val="32"/>
          <w:szCs w:val="32"/>
          <w:u w:val="single"/>
        </w:rPr>
        <w:t xml:space="preserve">            </w:t>
      </w:r>
      <w:r w:rsidR="00B20F1B">
        <w:rPr>
          <w:rFonts w:ascii="仿宋_GB2312" w:eastAsia="仿宋_GB2312" w:hAnsi="宋体" w:hint="eastAsia"/>
          <w:b/>
          <w:sz w:val="32"/>
          <w:szCs w:val="32"/>
        </w:rPr>
        <w:t xml:space="preserve">              分数：</w:t>
      </w:r>
      <w:r w:rsidR="00B20F1B">
        <w:rPr>
          <w:rFonts w:ascii="仿宋_GB2312" w:eastAsia="仿宋_GB2312" w:hAnsi="宋体" w:hint="eastAsia"/>
          <w:b/>
          <w:sz w:val="32"/>
          <w:szCs w:val="32"/>
          <w:u w:val="single"/>
        </w:rPr>
        <w:t xml:space="preserve">          </w:t>
      </w:r>
    </w:p>
    <w:p w:rsidR="00327F32" w:rsidRPr="00DE02C6" w:rsidRDefault="00B20F1B" w:rsidP="00DE02C6">
      <w:pPr>
        <w:spacing w:line="540" w:lineRule="exact"/>
        <w:ind w:firstLineChars="200" w:firstLine="420"/>
        <w:rPr>
          <w:rFonts w:ascii="仿宋_GB2312" w:eastAsia="仿宋_GB2312" w:hAnsi="宋体"/>
          <w:b/>
          <w:szCs w:val="21"/>
        </w:rPr>
      </w:pPr>
      <w:r w:rsidRPr="00DE02C6">
        <w:rPr>
          <w:rFonts w:ascii="仿宋_GB2312" w:eastAsia="仿宋_GB2312" w:hAnsi="宋体" w:hint="eastAsia"/>
          <w:b/>
          <w:szCs w:val="21"/>
        </w:rPr>
        <w:t>一、单选题 （只有一个正确答案，每题2分）</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w:t>
      </w:r>
      <w:r w:rsidRPr="00DE02C6">
        <w:rPr>
          <w:rFonts w:ascii="仿宋_GB2312" w:eastAsia="仿宋_GB2312" w:hint="eastAsia"/>
          <w:szCs w:val="21"/>
        </w:rPr>
        <w:t xml:space="preserve"> </w:t>
      </w:r>
      <w:r w:rsidRPr="00DE02C6">
        <w:rPr>
          <w:rFonts w:ascii="仿宋_GB2312" w:eastAsia="仿宋_GB2312" w:hAnsi="宋体" w:hint="eastAsia"/>
          <w:szCs w:val="21"/>
        </w:rPr>
        <w:t>《中华人民共和国安全生产法》规定，生产经营单位的安全管理人员应当根据本单位的生产经营特点，对安全生产状况进行(</w:t>
      </w:r>
      <w:r w:rsidR="00821425" w:rsidRPr="00DE02C6">
        <w:rPr>
          <w:rFonts w:ascii="仿宋_GB2312" w:eastAsia="仿宋_GB2312" w:hAnsi="宋体" w:hint="eastAsia"/>
          <w:szCs w:val="21"/>
        </w:rPr>
        <w:t>D</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 每周一次检查     B.每月一次检查   C.</w:t>
      </w:r>
      <w:proofErr w:type="gramStart"/>
      <w:r w:rsidRPr="00DE02C6">
        <w:rPr>
          <w:rFonts w:ascii="仿宋_GB2312" w:eastAsia="仿宋_GB2312" w:hAnsi="宋体" w:hint="eastAsia"/>
          <w:szCs w:val="21"/>
        </w:rPr>
        <w:t>每季度一次检查  D.</w:t>
      </w:r>
      <w:proofErr w:type="gramEnd"/>
      <w:r w:rsidRPr="00DE02C6">
        <w:rPr>
          <w:rFonts w:ascii="仿宋_GB2312" w:eastAsia="仿宋_GB2312" w:hAnsi="宋体" w:hint="eastAsia"/>
          <w:szCs w:val="21"/>
        </w:rPr>
        <w:t xml:space="preserve">经常性检查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2.</w:t>
      </w:r>
      <w:r w:rsidRPr="00DE02C6">
        <w:rPr>
          <w:rFonts w:ascii="仿宋_GB2312" w:eastAsia="仿宋_GB2312" w:hint="eastAsia"/>
          <w:szCs w:val="21"/>
        </w:rPr>
        <w:t xml:space="preserve"> </w:t>
      </w:r>
      <w:r w:rsidRPr="00DE02C6">
        <w:rPr>
          <w:rFonts w:ascii="仿宋_GB2312" w:eastAsia="仿宋_GB2312" w:hAnsi="宋体" w:hint="eastAsia"/>
          <w:szCs w:val="21"/>
        </w:rPr>
        <w:t xml:space="preserve">《中华人民共和国安全生产法》规定，生产经营单位的主要负责人和安全管理人员必须具备与本单位所从事的生产经营活动相应的( </w:t>
      </w:r>
      <w:r w:rsidR="00821425" w:rsidRPr="00DE02C6">
        <w:rPr>
          <w:rFonts w:ascii="仿宋_GB2312" w:eastAsia="仿宋_GB2312" w:hAnsi="宋体" w:hint="eastAsia"/>
          <w:szCs w:val="21"/>
        </w:rPr>
        <w:t>C</w:t>
      </w:r>
      <w:r w:rsidRPr="00DE02C6">
        <w:rPr>
          <w:rFonts w:ascii="仿宋_GB2312" w:eastAsia="仿宋_GB2312" w:hAnsi="宋体" w:hint="eastAsia"/>
          <w:szCs w:val="21"/>
        </w:rPr>
        <w:t>)和管理能力。</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A.生产经营　　B.安全技术　　C. 安全生产知识    D.知识结构</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3. 按照习近平总书记落实安全生产责任、“管业务必须管安全”等系列指示精神，我们必须建立（</w:t>
      </w:r>
      <w:r w:rsidR="00821425" w:rsidRPr="00DE02C6">
        <w:rPr>
          <w:rFonts w:ascii="仿宋_GB2312" w:eastAsia="仿宋_GB2312" w:hAnsi="宋体" w:hint="eastAsia"/>
          <w:szCs w:val="21"/>
        </w:rPr>
        <w:t>D</w:t>
      </w:r>
      <w:r w:rsidRPr="00DE02C6">
        <w:rPr>
          <w:rFonts w:ascii="仿宋_GB2312" w:eastAsia="仿宋_GB2312" w:hAnsi="宋体" w:hint="eastAsia"/>
          <w:szCs w:val="21"/>
        </w:rPr>
        <w:t>）的安全生产责任制。</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A. “谁主管、谁负责” </w:t>
      </w:r>
    </w:p>
    <w:p w:rsidR="00327F32" w:rsidRPr="00DE02C6" w:rsidRDefault="00B20F1B" w:rsidP="00DE02C6">
      <w:pPr>
        <w:spacing w:line="540" w:lineRule="exact"/>
        <w:ind w:firstLineChars="150" w:firstLine="315"/>
        <w:rPr>
          <w:rFonts w:ascii="仿宋_GB2312" w:eastAsia="仿宋_GB2312" w:hAnsi="宋体"/>
          <w:szCs w:val="21"/>
        </w:rPr>
      </w:pPr>
      <w:r w:rsidRPr="00DE02C6">
        <w:rPr>
          <w:rFonts w:ascii="仿宋_GB2312" w:eastAsia="仿宋_GB2312" w:hAnsi="宋体" w:hint="eastAsia"/>
          <w:szCs w:val="21"/>
        </w:rPr>
        <w:t xml:space="preserve"> B.  谁管生产谁负责、谁管业务谁负责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C.  党政同责、一岗双责、齐抓共管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D. A+B+C</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4.</w:t>
      </w:r>
      <w:r w:rsidRPr="00DE02C6">
        <w:rPr>
          <w:rFonts w:ascii="仿宋_GB2312" w:eastAsia="仿宋_GB2312" w:hint="eastAsia"/>
          <w:szCs w:val="21"/>
        </w:rPr>
        <w:t xml:space="preserve"> </w:t>
      </w:r>
      <w:r w:rsidRPr="00DE02C6">
        <w:rPr>
          <w:rFonts w:ascii="仿宋_GB2312" w:eastAsia="仿宋_GB2312" w:hAnsi="宋体" w:hint="eastAsia"/>
          <w:szCs w:val="21"/>
        </w:rPr>
        <w:t>《危险化学品安全管理条例》规定，国家实行危险化学品（</w:t>
      </w:r>
      <w:r w:rsidR="00821425" w:rsidRPr="00DE02C6">
        <w:rPr>
          <w:rFonts w:ascii="仿宋_GB2312" w:eastAsia="仿宋_GB2312" w:hAnsi="宋体" w:hint="eastAsia"/>
          <w:szCs w:val="21"/>
        </w:rPr>
        <w:t>A</w:t>
      </w:r>
      <w:r w:rsidRPr="00DE02C6">
        <w:rPr>
          <w:rFonts w:ascii="仿宋_GB2312" w:eastAsia="仿宋_GB2312" w:hAnsi="宋体" w:hint="eastAsia"/>
          <w:szCs w:val="21"/>
        </w:rPr>
        <w:t>）制度，并为危险化学品安全管理、事故预防和应急救援提供技术、信息支持。</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A.登记      B.注册      C.备案     D.管理</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5．危险化学品是指具有（</w:t>
      </w:r>
      <w:r w:rsidR="00821425" w:rsidRPr="00DE02C6">
        <w:rPr>
          <w:rFonts w:ascii="仿宋_GB2312" w:eastAsia="仿宋_GB2312" w:hAnsi="宋体" w:hint="eastAsia"/>
          <w:szCs w:val="21"/>
        </w:rPr>
        <w:t>C</w:t>
      </w:r>
      <w:r w:rsidRPr="00DE02C6">
        <w:rPr>
          <w:rFonts w:ascii="仿宋_GB2312" w:eastAsia="仿宋_GB2312" w:hAnsi="宋体" w:hint="eastAsia"/>
          <w:szCs w:val="21"/>
        </w:rPr>
        <w:t>）等性质，对人体、设施、环境具有危害的剧毒化学品和其他化学品。</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A.毒害、放射、爆炸、燃烧、助燃    B.毒害、腐蚀、爆炸、燃烧、自燃</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 C.毒害、腐蚀、爆炸、燃烧、助燃    D.危害、腐蚀、爆炸、燃烧、助燃</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6．特种设备使用单位对在用特种设备应当至少每（</w:t>
      </w:r>
      <w:r w:rsidR="00821425" w:rsidRPr="00DE02C6">
        <w:rPr>
          <w:rFonts w:ascii="仿宋_GB2312" w:eastAsia="仿宋_GB2312" w:hAnsi="宋体" w:hint="eastAsia"/>
          <w:szCs w:val="21"/>
        </w:rPr>
        <w:t>D</w:t>
      </w:r>
      <w:r w:rsidRPr="00DE02C6">
        <w:rPr>
          <w:rFonts w:ascii="仿宋_GB2312" w:eastAsia="仿宋_GB2312" w:hAnsi="宋体" w:hint="eastAsia"/>
          <w:szCs w:val="21"/>
        </w:rPr>
        <w:t xml:space="preserve">）进行一次自行检查，并作记录。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A．年       B.半年        C.季度       D.月</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lastRenderedPageBreak/>
        <w:t>7．特种设备使用单位应当按照安全技术规范的定期检验要求，在安全检验合格有效期届满前（</w:t>
      </w:r>
      <w:r w:rsidR="00821425" w:rsidRPr="00DE02C6">
        <w:rPr>
          <w:rFonts w:ascii="仿宋_GB2312" w:eastAsia="仿宋_GB2312" w:hAnsi="宋体" w:hint="eastAsia"/>
          <w:szCs w:val="21"/>
        </w:rPr>
        <w:t>B</w:t>
      </w:r>
      <w:r w:rsidRPr="00DE02C6">
        <w:rPr>
          <w:rFonts w:ascii="仿宋_GB2312" w:eastAsia="仿宋_GB2312" w:hAnsi="宋体" w:hint="eastAsia"/>
          <w:szCs w:val="21"/>
        </w:rPr>
        <w:t xml:space="preserve">）向特种设备检验检测机构提出定期检验要求。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A．15天   B.１个月   C.2个月  D. 3个月</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8．下列哪种措施不是直接接触电击的防护措施：（</w:t>
      </w:r>
      <w:r w:rsidR="00821425" w:rsidRPr="00DE02C6">
        <w:rPr>
          <w:rFonts w:ascii="仿宋_GB2312" w:eastAsia="仿宋_GB2312" w:hAnsi="宋体" w:hint="eastAsia"/>
          <w:szCs w:val="21"/>
        </w:rPr>
        <w:t>B</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A．绝缘      B.接地      C.屏护      D.间距</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9．危险化学品重大危险</w:t>
      </w:r>
      <w:proofErr w:type="gramStart"/>
      <w:r w:rsidRPr="00DE02C6">
        <w:rPr>
          <w:rFonts w:ascii="仿宋_GB2312" w:eastAsia="仿宋_GB2312" w:hAnsi="宋体" w:hint="eastAsia"/>
          <w:szCs w:val="21"/>
        </w:rPr>
        <w:t>源分为</w:t>
      </w:r>
      <w:proofErr w:type="gramEnd"/>
      <w:r w:rsidRPr="00DE02C6">
        <w:rPr>
          <w:rFonts w:ascii="仿宋_GB2312" w:eastAsia="仿宋_GB2312" w:hAnsi="宋体" w:hint="eastAsia"/>
          <w:szCs w:val="21"/>
        </w:rPr>
        <w:t>一级、二级、三级、四级共四个级别，(</w:t>
      </w:r>
      <w:r w:rsidR="00821425" w:rsidRPr="00DE02C6">
        <w:rPr>
          <w:rFonts w:ascii="仿宋_GB2312" w:eastAsia="仿宋_GB2312" w:hAnsi="宋体" w:hint="eastAsia"/>
          <w:szCs w:val="21"/>
        </w:rPr>
        <w:t>A</w:t>
      </w:r>
      <w:r w:rsidRPr="00DE02C6">
        <w:rPr>
          <w:rFonts w:ascii="仿宋_GB2312" w:eastAsia="仿宋_GB2312" w:hAnsi="宋体" w:hint="eastAsia"/>
          <w:szCs w:val="21"/>
        </w:rPr>
        <w:t>)为最高级别。分级目的是为对重大</w:t>
      </w:r>
      <w:proofErr w:type="gramStart"/>
      <w:r w:rsidRPr="00DE02C6">
        <w:rPr>
          <w:rFonts w:ascii="仿宋_GB2312" w:eastAsia="仿宋_GB2312" w:hAnsi="宋体" w:hint="eastAsia"/>
          <w:szCs w:val="21"/>
        </w:rPr>
        <w:t>危险源按危险性</w:t>
      </w:r>
      <w:proofErr w:type="gramEnd"/>
      <w:r w:rsidRPr="00DE02C6">
        <w:rPr>
          <w:rFonts w:ascii="仿宋_GB2312" w:eastAsia="仿宋_GB2312" w:hAnsi="宋体" w:hint="eastAsia"/>
          <w:szCs w:val="21"/>
        </w:rPr>
        <w:t>进行初步排序， 从而提出不同的管理和技术要求。</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A．一级    B.二级      C.三级       D.四级</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10．特种设备生产、经营、使用单位应当按照国家有关规定配备特种设备(</w:t>
      </w:r>
      <w:r w:rsidR="00821425" w:rsidRPr="00DE02C6">
        <w:rPr>
          <w:rFonts w:ascii="仿宋_GB2312" w:eastAsia="仿宋_GB2312" w:hAnsi="宋体" w:hint="eastAsia"/>
          <w:szCs w:val="21"/>
        </w:rPr>
        <w:t>C</w:t>
      </w:r>
      <w:r w:rsidRPr="00DE02C6">
        <w:rPr>
          <w:rFonts w:ascii="仿宋_GB2312" w:eastAsia="仿宋_GB2312" w:hAnsi="宋体" w:hint="eastAsia"/>
          <w:szCs w:val="21"/>
        </w:rPr>
        <w:t>)、检测人员和作业人员，并对其进行必要的安全教育和技能培训。</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A.技术人员    B.管理人员    C.安全管理人员   D.工程人员</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int="eastAsia"/>
          <w:szCs w:val="21"/>
        </w:rPr>
        <w:t>11．</w:t>
      </w:r>
      <w:r w:rsidRPr="00DE02C6">
        <w:rPr>
          <w:rFonts w:ascii="仿宋_GB2312" w:eastAsia="仿宋_GB2312" w:hAnsi="宋体" w:hint="eastAsia"/>
          <w:szCs w:val="21"/>
        </w:rPr>
        <w:t>危险物品的生产经营、储存单位以及矿山、烟花爆竹、建筑施工单位的主要负责人安全资格培训时间不得少于（）学时；每年再培训时间不得少于（</w:t>
      </w:r>
      <w:r w:rsidR="00821425" w:rsidRPr="00DE02C6">
        <w:rPr>
          <w:rFonts w:ascii="仿宋_GB2312" w:eastAsia="仿宋_GB2312" w:hAnsi="宋体" w:hint="eastAsia"/>
          <w:szCs w:val="21"/>
        </w:rPr>
        <w:t>A</w:t>
      </w:r>
      <w:r w:rsidRPr="00DE02C6">
        <w:rPr>
          <w:rFonts w:ascii="仿宋_GB2312" w:eastAsia="仿宋_GB2312" w:hAnsi="宋体" w:hint="eastAsia"/>
          <w:szCs w:val="21"/>
        </w:rPr>
        <w:t>）学时。</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w:t>
      </w:r>
      <w:proofErr w:type="gramStart"/>
      <w:r w:rsidRPr="00DE02C6">
        <w:rPr>
          <w:rFonts w:ascii="仿宋_GB2312" w:eastAsia="仿宋_GB2312" w:hAnsi="宋体" w:hint="eastAsia"/>
          <w:szCs w:val="21"/>
        </w:rPr>
        <w:t>48  16</w:t>
      </w:r>
      <w:proofErr w:type="gramEnd"/>
      <w:r w:rsidRPr="00DE02C6">
        <w:rPr>
          <w:rFonts w:ascii="仿宋_GB2312" w:eastAsia="仿宋_GB2312" w:hAnsi="宋体" w:hint="eastAsia"/>
          <w:szCs w:val="21"/>
        </w:rPr>
        <w:t xml:space="preserve">   B. 32  12   C. 56 32   D. 72 20</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12. 根据天然气分公司《安全事故管理规定》的要求，发生特别重大安全事故，二级单位对主要领导给予（</w:t>
      </w:r>
      <w:r w:rsidR="00821425" w:rsidRPr="00DE02C6">
        <w:rPr>
          <w:rFonts w:ascii="仿宋_GB2312" w:eastAsia="仿宋_GB2312" w:hint="eastAsia"/>
          <w:szCs w:val="21"/>
        </w:rPr>
        <w:t>A</w:t>
      </w:r>
      <w:r w:rsidRPr="00DE02C6">
        <w:rPr>
          <w:rFonts w:ascii="仿宋_GB2312" w:eastAsia="仿宋_GB2312" w:hint="eastAsia"/>
          <w:szCs w:val="21"/>
        </w:rPr>
        <w:t>）处分；对业务分管领导给予（）处分；安全分管领导给予（）处分。对领导班子，当年考核结果直接降为 （） 级。</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A.降级或撤职  撤职或留用察看  降级或撤职  E</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B.降级或留用察看  降级或撤职  降级或停职  E</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C.降级或停职  降级或撤职  降级或留用察看  D</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D.降级或留用察看  停职或撤职  降级或撤职  D</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13. 根据天然气分公司《环境事件处分办法》的要求，发生特别重大环境事件，二级单位对主要领导给予（</w:t>
      </w:r>
      <w:r w:rsidR="00821425" w:rsidRPr="00DE02C6">
        <w:rPr>
          <w:rFonts w:ascii="仿宋_GB2312" w:eastAsia="仿宋_GB2312" w:hint="eastAsia"/>
          <w:szCs w:val="21"/>
        </w:rPr>
        <w:t>C</w:t>
      </w:r>
      <w:r w:rsidRPr="00DE02C6">
        <w:rPr>
          <w:rFonts w:ascii="仿宋_GB2312" w:eastAsia="仿宋_GB2312" w:hint="eastAsia"/>
          <w:szCs w:val="21"/>
        </w:rPr>
        <w:t>）处分；对业务分管领导给予（）处分、环保分管领导给予（）处分。对领导班子当年考核结果直接降为（） 级。</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A.留用察看   撤职   降级   E</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lastRenderedPageBreak/>
        <w:t>B.</w:t>
      </w:r>
      <w:proofErr w:type="gramStart"/>
      <w:r w:rsidRPr="00DE02C6">
        <w:rPr>
          <w:rFonts w:ascii="仿宋_GB2312" w:eastAsia="仿宋_GB2312" w:hint="eastAsia"/>
          <w:szCs w:val="21"/>
        </w:rPr>
        <w:t xml:space="preserve">撤职   撤职   </w:t>
      </w:r>
      <w:proofErr w:type="gramEnd"/>
      <w:r w:rsidRPr="00DE02C6">
        <w:rPr>
          <w:rFonts w:ascii="仿宋_GB2312" w:eastAsia="仿宋_GB2312" w:hint="eastAsia"/>
          <w:szCs w:val="21"/>
        </w:rPr>
        <w:t>留用察看   D</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C.降级   撤职   降级   E</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D.</w:t>
      </w:r>
      <w:proofErr w:type="gramStart"/>
      <w:r w:rsidRPr="00DE02C6">
        <w:rPr>
          <w:rFonts w:ascii="仿宋_GB2312" w:eastAsia="仿宋_GB2312" w:hint="eastAsia"/>
          <w:szCs w:val="21"/>
        </w:rPr>
        <w:t xml:space="preserve">降级   降级   </w:t>
      </w:r>
      <w:proofErr w:type="gramEnd"/>
      <w:r w:rsidRPr="00DE02C6">
        <w:rPr>
          <w:rFonts w:ascii="仿宋_GB2312" w:eastAsia="仿宋_GB2312" w:hint="eastAsia"/>
          <w:szCs w:val="21"/>
        </w:rPr>
        <w:t>撤职   D</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14.重复使用的危险化学品包装物、容器在使用前，应当进行检查，并做出记录；检查记录应当至少保存（ </w:t>
      </w:r>
      <w:r w:rsidR="00821425" w:rsidRPr="00DE02C6">
        <w:rPr>
          <w:rFonts w:ascii="仿宋_GB2312" w:eastAsia="仿宋_GB2312" w:hAnsi="宋体" w:hint="eastAsia"/>
          <w:szCs w:val="21"/>
        </w:rPr>
        <w:t>B</w:t>
      </w:r>
      <w:r w:rsidRPr="00DE02C6">
        <w:rPr>
          <w:rFonts w:ascii="仿宋_GB2312" w:eastAsia="仿宋_GB2312" w:hAnsi="宋体" w:hint="eastAsia"/>
          <w:szCs w:val="21"/>
        </w:rPr>
        <w:t xml:space="preserve"> ）年。</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A．1    B.2     C.3    D.4</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15．可燃气体混合物的初始温度越高，使爆炸下限（</w:t>
      </w:r>
      <w:r w:rsidR="00821425" w:rsidRPr="00DE02C6">
        <w:rPr>
          <w:rFonts w:ascii="仿宋_GB2312" w:eastAsia="仿宋_GB2312" w:hAnsi="宋体" w:hint="eastAsia"/>
          <w:szCs w:val="21"/>
        </w:rPr>
        <w:t>B</w:t>
      </w:r>
      <w:r w:rsidRPr="00DE02C6">
        <w:rPr>
          <w:rFonts w:ascii="仿宋_GB2312" w:eastAsia="仿宋_GB2312" w:hAnsi="宋体" w:hint="eastAsia"/>
          <w:szCs w:val="21"/>
        </w:rPr>
        <w:t xml:space="preserve"> ），上限（），爆炸极限范围（）。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A．增高；降低；缩小       B.降低；增高；增大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C. 降低；降低；不变       D. 增高；增高；不变</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16．户外输送易燃或可燃气体的管道，可在管道的始端、终端、分支出、转角处以及直线部分每隔100m处接地，每处接地电阻不大于（</w:t>
      </w:r>
      <w:r w:rsidR="00821425" w:rsidRPr="00DE02C6">
        <w:rPr>
          <w:rFonts w:ascii="仿宋_GB2312" w:eastAsia="仿宋_GB2312" w:hAnsi="宋体" w:hint="eastAsia"/>
          <w:szCs w:val="21"/>
        </w:rPr>
        <w:t>C</w:t>
      </w:r>
      <w:r w:rsidRPr="00DE02C6">
        <w:rPr>
          <w:rFonts w:ascii="仿宋_GB2312" w:eastAsia="仿宋_GB2312" w:hAnsi="宋体" w:hint="eastAsia"/>
          <w:szCs w:val="21"/>
        </w:rPr>
        <w:t xml:space="preserve"> ）欧姆。</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 5    B. 10     C. 30   D.40</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17．当粉尘、液体和气体电解质在管路中流动时会产生静电。这些静电如不及时消除，很容易产生电火花而引起火灾、爆炸。管路抗静电的有效措施包括静电接地、控制流体的（</w:t>
      </w:r>
      <w:r w:rsidR="00821425" w:rsidRPr="00DE02C6">
        <w:rPr>
          <w:rFonts w:ascii="仿宋_GB2312" w:eastAsia="仿宋_GB2312" w:hAnsi="宋体" w:hint="eastAsia"/>
          <w:szCs w:val="21"/>
        </w:rPr>
        <w:t>A</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A.流速     B.压力      C.温度     D.粘度</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18．可燃气体、可燃液体设备的安全阀出口的连接，不正确的是( </w:t>
      </w:r>
      <w:r w:rsidR="00821425" w:rsidRPr="00DE02C6">
        <w:rPr>
          <w:rFonts w:ascii="仿宋_GB2312" w:eastAsia="仿宋_GB2312" w:hAnsi="宋体" w:hint="eastAsia"/>
          <w:szCs w:val="21"/>
        </w:rPr>
        <w:t>D</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A.可燃液体设备的安全阀出口泄放管，应接入储罐或其他容器；泵的安全阀出口泄放管，宜接至泵的入口管道、塔或其他容器；</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B.可燃气体设备的安全阀出口泄放管，应接至火炬系统或其他安全泄放设施；</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C.泄放后可能立即燃烧的可燃气体或可燃液体，应经冷却后接至放空设施；</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D.泄放可能携带腐蚀性液滴的可燃气体，可直接接至火炬系统。</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19．保护接地一般要求接地电阻不超过（</w:t>
      </w:r>
      <w:r w:rsidR="00821425" w:rsidRPr="00DE02C6">
        <w:rPr>
          <w:rFonts w:ascii="仿宋_GB2312" w:eastAsia="仿宋_GB2312" w:hAnsi="宋体" w:hint="eastAsia"/>
          <w:szCs w:val="21"/>
        </w:rPr>
        <w:t>D</w:t>
      </w:r>
      <w:r w:rsidRPr="00DE02C6">
        <w:rPr>
          <w:rFonts w:ascii="仿宋_GB2312" w:eastAsia="仿宋_GB2312" w:hAnsi="宋体" w:hint="eastAsia"/>
          <w:szCs w:val="21"/>
        </w:rPr>
        <w:t xml:space="preserve">） </w:t>
      </w:r>
      <w:proofErr w:type="gramStart"/>
      <w:r w:rsidRPr="00DE02C6">
        <w:rPr>
          <w:rFonts w:ascii="仿宋_GB2312" w:eastAsia="仿宋_GB2312" w:hAnsi="宋体" w:hint="eastAsia"/>
          <w:szCs w:val="21"/>
        </w:rPr>
        <w:t>欧姆为</w:t>
      </w:r>
      <w:proofErr w:type="gramEnd"/>
      <w:r w:rsidRPr="00DE02C6">
        <w:rPr>
          <w:rFonts w:ascii="仿宋_GB2312" w:eastAsia="仿宋_GB2312" w:hAnsi="宋体" w:hint="eastAsia"/>
          <w:szCs w:val="21"/>
        </w:rPr>
        <w:t>合格，防雷接地一般要求接地电阻不超过（）</w:t>
      </w:r>
      <w:proofErr w:type="gramStart"/>
      <w:r w:rsidRPr="00DE02C6">
        <w:rPr>
          <w:rFonts w:ascii="仿宋_GB2312" w:eastAsia="仿宋_GB2312" w:hAnsi="宋体" w:hint="eastAsia"/>
          <w:szCs w:val="21"/>
        </w:rPr>
        <w:t>欧姆为</w:t>
      </w:r>
      <w:proofErr w:type="gramEnd"/>
      <w:r w:rsidRPr="00DE02C6">
        <w:rPr>
          <w:rFonts w:ascii="仿宋_GB2312" w:eastAsia="仿宋_GB2312" w:hAnsi="宋体" w:hint="eastAsia"/>
          <w:szCs w:val="21"/>
        </w:rPr>
        <w:t>合格，防静电接地一般要求接地电阻不超过（  ）</w:t>
      </w:r>
      <w:proofErr w:type="gramStart"/>
      <w:r w:rsidRPr="00DE02C6">
        <w:rPr>
          <w:rFonts w:ascii="仿宋_GB2312" w:eastAsia="仿宋_GB2312" w:hAnsi="宋体" w:hint="eastAsia"/>
          <w:szCs w:val="21"/>
        </w:rPr>
        <w:t>欧姆为</w:t>
      </w:r>
      <w:proofErr w:type="gramEnd"/>
      <w:r w:rsidRPr="00DE02C6">
        <w:rPr>
          <w:rFonts w:ascii="仿宋_GB2312" w:eastAsia="仿宋_GB2312" w:hAnsi="宋体" w:hint="eastAsia"/>
          <w:szCs w:val="21"/>
        </w:rPr>
        <w:t>合格。</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A．4、10、30   B.10、10、100  C.10、4、100   D.4、10、100</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20．管道应按规定进行防腐处理，埋地管道时间（</w:t>
      </w:r>
      <w:r w:rsidR="00821425" w:rsidRPr="00DE02C6">
        <w:rPr>
          <w:rFonts w:ascii="仿宋_GB2312" w:eastAsia="仿宋_GB2312" w:hAnsi="宋体" w:hint="eastAsia"/>
          <w:szCs w:val="21"/>
        </w:rPr>
        <w:t>D</w:t>
      </w:r>
      <w:r w:rsidRPr="00DE02C6">
        <w:rPr>
          <w:rFonts w:ascii="仿宋_GB2312" w:eastAsia="仿宋_GB2312" w:hAnsi="宋体" w:hint="eastAsia"/>
          <w:szCs w:val="21"/>
        </w:rPr>
        <w:t>） 年以上，每年应在低洼、潮湿</w:t>
      </w:r>
      <w:r w:rsidRPr="00DE02C6">
        <w:rPr>
          <w:rFonts w:ascii="仿宋_GB2312" w:eastAsia="仿宋_GB2312" w:hAnsi="宋体" w:hint="eastAsia"/>
          <w:szCs w:val="21"/>
        </w:rPr>
        <w:lastRenderedPageBreak/>
        <w:t>处开挖检查1 次。</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 2       B. 3       C.4      D.5</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21．应急演练按照形式分为现场演练和（ </w:t>
      </w:r>
      <w:r w:rsidR="00821425" w:rsidRPr="00DE02C6">
        <w:rPr>
          <w:rFonts w:ascii="仿宋_GB2312" w:eastAsia="仿宋_GB2312" w:hAnsi="宋体" w:hint="eastAsia"/>
          <w:szCs w:val="21"/>
        </w:rPr>
        <w:t>D</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A.综合演练    B.专项演练    C.单项演练    D.桌面演练</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22.国家实行生产安全事故责任追究制度，依照（</w:t>
      </w:r>
      <w:r w:rsidR="00821425" w:rsidRPr="00DE02C6">
        <w:rPr>
          <w:rFonts w:ascii="仿宋_GB2312" w:eastAsia="仿宋_GB2312" w:hAnsi="宋体" w:hint="eastAsia"/>
          <w:szCs w:val="21"/>
        </w:rPr>
        <w:t>A</w:t>
      </w:r>
      <w:r w:rsidRPr="00DE02C6">
        <w:rPr>
          <w:rFonts w:ascii="仿宋_GB2312" w:eastAsia="仿宋_GB2312" w:hAnsi="宋体" w:hint="eastAsia"/>
          <w:szCs w:val="21"/>
        </w:rPr>
        <w:t>）和有关法律法规，追究生产安全事故（）的法律责任。</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A.安全生产法   责任人员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B.宪法     施工操作人员</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C.刑法     主要领导人员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D.企业规定   主要负责人员</w:t>
      </w:r>
    </w:p>
    <w:p w:rsidR="00327F32" w:rsidRPr="00DE02C6" w:rsidRDefault="00B20F1B">
      <w:pPr>
        <w:spacing w:line="540" w:lineRule="exact"/>
        <w:ind w:firstLine="200"/>
        <w:jc w:val="left"/>
        <w:rPr>
          <w:rFonts w:ascii="仿宋_GB2312" w:eastAsia="仿宋_GB2312"/>
          <w:szCs w:val="21"/>
        </w:rPr>
      </w:pPr>
      <w:r w:rsidRPr="00DE02C6">
        <w:rPr>
          <w:rFonts w:ascii="仿宋_GB2312" w:eastAsia="仿宋_GB2312" w:hint="eastAsia"/>
          <w:szCs w:val="21"/>
        </w:rPr>
        <w:t>23.给予职工处分，应当坚持（</w:t>
      </w:r>
      <w:r w:rsidR="00821425" w:rsidRPr="00DE02C6">
        <w:rPr>
          <w:rFonts w:ascii="仿宋_GB2312" w:eastAsia="仿宋_GB2312" w:hint="eastAsia"/>
          <w:szCs w:val="21"/>
        </w:rPr>
        <w:t>B</w:t>
      </w:r>
      <w:r w:rsidRPr="00DE02C6">
        <w:rPr>
          <w:rFonts w:ascii="仿宋_GB2312" w:eastAsia="仿宋_GB2312" w:hint="eastAsia"/>
          <w:szCs w:val="21"/>
        </w:rPr>
        <w:t>）相结合的原则。</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A．公平 公正 公开与透明</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B．公平 公正 教育与惩处</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C．公平 公开 教育与惩治</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D．公正 公开 平等与和谐</w:t>
      </w:r>
    </w:p>
    <w:p w:rsidR="00327F32" w:rsidRPr="00DE02C6" w:rsidRDefault="00B20F1B" w:rsidP="00DE02C6">
      <w:pPr>
        <w:autoSpaceDE w:val="0"/>
        <w:autoSpaceDN w:val="0"/>
        <w:adjustRightInd w:val="0"/>
        <w:spacing w:line="540" w:lineRule="exact"/>
        <w:ind w:leftChars="-270" w:left="-567" w:firstLineChars="200" w:firstLine="420"/>
        <w:rPr>
          <w:rFonts w:ascii="仿宋_GB2312" w:eastAsia="仿宋_GB2312" w:hAnsiTheme="minorEastAsia" w:cs="HYa3gj"/>
          <w:kern w:val="0"/>
          <w:szCs w:val="21"/>
        </w:rPr>
      </w:pPr>
      <w:r w:rsidRPr="00DE02C6">
        <w:rPr>
          <w:rFonts w:ascii="仿宋_GB2312" w:eastAsia="仿宋_GB2312" w:hAnsiTheme="minorEastAsia" w:cs="宋体" w:hint="eastAsia"/>
          <w:kern w:val="0"/>
          <w:szCs w:val="21"/>
        </w:rPr>
        <w:t>24.根据《安全生产法》，生产经营单位应当向从业人员如实告知作业场所和工作岗位存在的</w:t>
      </w:r>
      <w:r w:rsidRPr="00DE02C6">
        <w:rPr>
          <w:rFonts w:ascii="仿宋_GB2312" w:eastAsia="仿宋_GB2312" w:hAnsiTheme="minorEastAsia" w:cs="HYa3gj" w:hint="eastAsia"/>
          <w:kern w:val="0"/>
          <w:szCs w:val="21"/>
        </w:rPr>
        <w:t>(</w:t>
      </w:r>
      <w:r w:rsidR="00821425" w:rsidRPr="00DE02C6">
        <w:rPr>
          <w:rFonts w:ascii="仿宋_GB2312" w:eastAsia="仿宋_GB2312" w:hAnsiTheme="minorEastAsia" w:cs="HYa3gj" w:hint="eastAsia"/>
          <w:kern w:val="0"/>
          <w:szCs w:val="21"/>
        </w:rPr>
        <w:t>B</w:t>
      </w:r>
      <w:r w:rsidRPr="00DE02C6">
        <w:rPr>
          <w:rFonts w:ascii="仿宋_GB2312" w:eastAsia="仿宋_GB2312" w:hAnsiTheme="minorEastAsia" w:cs="HYa3gj" w:hint="eastAsia"/>
          <w:kern w:val="0"/>
          <w:szCs w:val="21"/>
        </w:rPr>
        <w:t>)</w:t>
      </w:r>
      <w:r w:rsidRPr="00DE02C6">
        <w:rPr>
          <w:rFonts w:ascii="仿宋_GB2312" w:eastAsia="仿宋_GB2312" w:hAnsiTheme="minorEastAsia" w:cs="宋体" w:hint="eastAsia"/>
          <w:kern w:val="0"/>
          <w:szCs w:val="21"/>
        </w:rPr>
        <w:t xml:space="preserve">、防范措施以及事故应急措施。　</w:t>
      </w:r>
      <w:r w:rsidRPr="00DE02C6">
        <w:rPr>
          <w:rFonts w:ascii="仿宋_GB2312" w:eastAsia="仿宋_GB2312" w:hAnsiTheme="minorEastAsia" w:cs="HYa3gj" w:hint="eastAsia"/>
          <w:kern w:val="0"/>
          <w:szCs w:val="21"/>
        </w:rPr>
        <w:t>(  )</w:t>
      </w:r>
    </w:p>
    <w:p w:rsidR="00327F32" w:rsidRPr="00DE02C6" w:rsidRDefault="00B20F1B">
      <w:pPr>
        <w:autoSpaceDE w:val="0"/>
        <w:autoSpaceDN w:val="0"/>
        <w:adjustRightInd w:val="0"/>
        <w:spacing w:line="540" w:lineRule="exact"/>
        <w:ind w:firstLine="200"/>
        <w:rPr>
          <w:rFonts w:ascii="仿宋_GB2312" w:eastAsia="仿宋_GB2312" w:hAnsiTheme="minorEastAsia" w:cs="HYa3gj"/>
          <w:kern w:val="0"/>
          <w:szCs w:val="21"/>
        </w:rPr>
      </w:pPr>
      <w:r w:rsidRPr="00DE02C6">
        <w:rPr>
          <w:rFonts w:ascii="仿宋_GB2312" w:eastAsia="仿宋_GB2312" w:hAnsiTheme="minorEastAsia" w:cs="HYa3gj" w:hint="eastAsia"/>
          <w:kern w:val="0"/>
          <w:szCs w:val="21"/>
        </w:rPr>
        <w:t>A.</w:t>
      </w:r>
      <w:r w:rsidRPr="00DE02C6">
        <w:rPr>
          <w:rFonts w:ascii="仿宋_GB2312" w:eastAsia="仿宋_GB2312" w:hAnsiTheme="minorEastAsia" w:cs="宋体" w:hint="eastAsia"/>
          <w:kern w:val="0"/>
          <w:szCs w:val="21"/>
        </w:rPr>
        <w:t xml:space="preserve">安全操作规程  </w:t>
      </w:r>
      <w:r w:rsidRPr="00DE02C6">
        <w:rPr>
          <w:rFonts w:ascii="仿宋_GB2312" w:eastAsia="仿宋_GB2312" w:hAnsiTheme="minorEastAsia" w:cs="HYa3gj" w:hint="eastAsia"/>
          <w:kern w:val="0"/>
          <w:szCs w:val="21"/>
        </w:rPr>
        <w:t xml:space="preserve"> B.</w:t>
      </w:r>
      <w:r w:rsidRPr="00DE02C6">
        <w:rPr>
          <w:rFonts w:ascii="仿宋_GB2312" w:eastAsia="仿宋_GB2312" w:hAnsiTheme="minorEastAsia" w:cs="宋体" w:hint="eastAsia"/>
          <w:kern w:val="0"/>
          <w:szCs w:val="21"/>
        </w:rPr>
        <w:t xml:space="preserve">危险因素   </w:t>
      </w:r>
      <w:r w:rsidRPr="00DE02C6">
        <w:rPr>
          <w:rFonts w:ascii="仿宋_GB2312" w:eastAsia="仿宋_GB2312" w:hAnsiTheme="minorEastAsia" w:cs="HYa3gj" w:hint="eastAsia"/>
          <w:kern w:val="0"/>
          <w:szCs w:val="21"/>
        </w:rPr>
        <w:t>C.</w:t>
      </w:r>
      <w:r w:rsidRPr="00DE02C6">
        <w:rPr>
          <w:rFonts w:ascii="仿宋_GB2312" w:eastAsia="仿宋_GB2312" w:hAnsiTheme="minorEastAsia" w:cs="宋体" w:hint="eastAsia"/>
          <w:kern w:val="0"/>
          <w:szCs w:val="21"/>
        </w:rPr>
        <w:t>安全生产岗位责任制</w:t>
      </w:r>
    </w:p>
    <w:p w:rsidR="00327F32" w:rsidRPr="00DE02C6" w:rsidRDefault="00B20F1B" w:rsidP="00DE02C6">
      <w:pPr>
        <w:autoSpaceDE w:val="0"/>
        <w:autoSpaceDN w:val="0"/>
        <w:adjustRightInd w:val="0"/>
        <w:spacing w:line="540" w:lineRule="exact"/>
        <w:ind w:leftChars="-270" w:left="-567" w:firstLineChars="200" w:firstLine="420"/>
        <w:rPr>
          <w:rFonts w:ascii="仿宋_GB2312" w:eastAsia="仿宋_GB2312" w:hAnsiTheme="minorEastAsia" w:cs="HYa3gj"/>
          <w:kern w:val="0"/>
          <w:szCs w:val="21"/>
        </w:rPr>
      </w:pPr>
      <w:r w:rsidRPr="00DE02C6">
        <w:rPr>
          <w:rFonts w:ascii="仿宋_GB2312" w:eastAsia="仿宋_GB2312" w:hAnsiTheme="minorEastAsia" w:cs="HYa3gj" w:hint="eastAsia"/>
          <w:kern w:val="0"/>
          <w:szCs w:val="21"/>
        </w:rPr>
        <w:t>25.依照《安全生产法》第二十一条规定,生产经营单位必须</w:t>
      </w:r>
      <w:proofErr w:type="gramStart"/>
      <w:r w:rsidRPr="00DE02C6">
        <w:rPr>
          <w:rFonts w:ascii="仿宋_GB2312" w:eastAsia="仿宋_GB2312" w:hAnsiTheme="minorEastAsia" w:cs="HYa3gj" w:hint="eastAsia"/>
          <w:kern w:val="0"/>
          <w:szCs w:val="21"/>
        </w:rPr>
        <w:t>保证上岗</w:t>
      </w:r>
      <w:proofErr w:type="gramEnd"/>
      <w:r w:rsidRPr="00DE02C6">
        <w:rPr>
          <w:rFonts w:ascii="仿宋_GB2312" w:eastAsia="仿宋_GB2312" w:hAnsiTheme="minorEastAsia" w:cs="HYa3gj" w:hint="eastAsia"/>
          <w:kern w:val="0"/>
          <w:szCs w:val="21"/>
        </w:rPr>
        <w:t>的从业人员都经过(</w:t>
      </w:r>
      <w:r w:rsidR="00821425" w:rsidRPr="00DE02C6">
        <w:rPr>
          <w:rFonts w:ascii="仿宋_GB2312" w:eastAsia="仿宋_GB2312" w:hAnsiTheme="minorEastAsia" w:cs="HYa3gj" w:hint="eastAsia"/>
          <w:kern w:val="0"/>
          <w:szCs w:val="21"/>
        </w:rPr>
        <w:t>C</w:t>
      </w:r>
      <w:r w:rsidRPr="00DE02C6">
        <w:rPr>
          <w:rFonts w:ascii="仿宋_GB2312" w:eastAsia="仿宋_GB2312" w:hAnsiTheme="minorEastAsia" w:cs="HYa3gj" w:hint="eastAsia"/>
          <w:kern w:val="0"/>
          <w:szCs w:val="21"/>
        </w:rPr>
        <w:t>),否则,生产经营单位要承担法律责任。(   )</w:t>
      </w:r>
    </w:p>
    <w:p w:rsidR="00327F32" w:rsidRPr="00DE02C6" w:rsidRDefault="00B20F1B" w:rsidP="00DE02C6">
      <w:pPr>
        <w:autoSpaceDE w:val="0"/>
        <w:autoSpaceDN w:val="0"/>
        <w:adjustRightInd w:val="0"/>
        <w:spacing w:line="540" w:lineRule="exact"/>
        <w:ind w:firstLineChars="200" w:firstLine="420"/>
        <w:rPr>
          <w:rFonts w:ascii="仿宋_GB2312" w:eastAsia="仿宋_GB2312" w:hAnsiTheme="minorEastAsia" w:cs="HYa3gj"/>
          <w:kern w:val="0"/>
          <w:szCs w:val="21"/>
        </w:rPr>
      </w:pPr>
      <w:r w:rsidRPr="00DE02C6">
        <w:rPr>
          <w:rFonts w:ascii="仿宋_GB2312" w:eastAsia="仿宋_GB2312" w:hAnsiTheme="minorEastAsia" w:cs="HYa3gj" w:hint="eastAsia"/>
          <w:kern w:val="0"/>
          <w:szCs w:val="21"/>
        </w:rPr>
        <w:t xml:space="preserve">A.安全生产教育   B.安全技术培训   </w:t>
      </w:r>
    </w:p>
    <w:p w:rsidR="00327F32" w:rsidRPr="00DE02C6" w:rsidRDefault="00B20F1B" w:rsidP="00DE02C6">
      <w:pPr>
        <w:autoSpaceDE w:val="0"/>
        <w:autoSpaceDN w:val="0"/>
        <w:adjustRightInd w:val="0"/>
        <w:spacing w:line="540" w:lineRule="exact"/>
        <w:ind w:firstLineChars="200" w:firstLine="420"/>
        <w:rPr>
          <w:rFonts w:ascii="仿宋_GB2312" w:eastAsia="仿宋_GB2312" w:hAnsiTheme="minorEastAsia" w:cs="HYa3gj"/>
          <w:kern w:val="0"/>
          <w:szCs w:val="21"/>
        </w:rPr>
      </w:pPr>
      <w:r w:rsidRPr="00DE02C6">
        <w:rPr>
          <w:rFonts w:ascii="仿宋_GB2312" w:eastAsia="仿宋_GB2312" w:hAnsiTheme="minorEastAsia" w:cs="HYa3gj" w:hint="eastAsia"/>
          <w:kern w:val="0"/>
          <w:szCs w:val="21"/>
        </w:rPr>
        <w:t>C.安全生产教育和培训</w:t>
      </w:r>
    </w:p>
    <w:p w:rsidR="00327F32" w:rsidRPr="00DE02C6" w:rsidRDefault="00327F32" w:rsidP="00DE02C6">
      <w:pPr>
        <w:spacing w:line="540" w:lineRule="exact"/>
        <w:ind w:firstLineChars="200" w:firstLine="420"/>
        <w:rPr>
          <w:rFonts w:ascii="仿宋_GB2312" w:eastAsia="仿宋_GB2312" w:hAnsi="宋体"/>
          <w:szCs w:val="21"/>
        </w:rPr>
      </w:pPr>
    </w:p>
    <w:p w:rsidR="00327F32" w:rsidRPr="00DE02C6" w:rsidRDefault="00B20F1B" w:rsidP="00DE02C6">
      <w:pPr>
        <w:spacing w:line="540" w:lineRule="exact"/>
        <w:ind w:firstLineChars="200" w:firstLine="420"/>
        <w:rPr>
          <w:rFonts w:ascii="仿宋_GB2312" w:eastAsia="仿宋_GB2312" w:hAnsi="宋体"/>
          <w:b/>
          <w:szCs w:val="21"/>
        </w:rPr>
      </w:pPr>
      <w:r w:rsidRPr="00DE02C6">
        <w:rPr>
          <w:rFonts w:ascii="仿宋_GB2312" w:eastAsia="仿宋_GB2312" w:hAnsi="宋体" w:hint="eastAsia"/>
          <w:b/>
          <w:szCs w:val="21"/>
        </w:rPr>
        <w:t>二、多选题（每题有两个或两个以上正确答案，每题2分）</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1．在中石化企业内进行用火作业时，以下论述中（</w:t>
      </w:r>
      <w:r w:rsidR="0063159E" w:rsidRPr="00DE02C6">
        <w:rPr>
          <w:rFonts w:ascii="仿宋_GB2312" w:eastAsia="仿宋_GB2312" w:hAnsi="宋体" w:hint="eastAsia"/>
          <w:szCs w:val="21"/>
        </w:rPr>
        <w:t>BCD</w:t>
      </w:r>
      <w:r w:rsidRPr="00DE02C6">
        <w:rPr>
          <w:rFonts w:ascii="仿宋_GB2312" w:eastAsia="仿宋_GB2312" w:hAnsi="宋体" w:hint="eastAsia"/>
          <w:szCs w:val="21"/>
        </w:rPr>
        <w:t>）是正确的。</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lastRenderedPageBreak/>
        <w:t xml:space="preserve">A.在受限空间内用火时，只需要办理用火作业许可证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B.用火作业人员应严格执行“三不用火”原则</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C.用火监护人应参加企业安全监督管理部门组织的用火监护人培训</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D.在用火作业许可证上签字确认时，禁止任何人员代签</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2．(</w:t>
      </w:r>
      <w:r w:rsidR="0063159E" w:rsidRPr="00DE02C6">
        <w:rPr>
          <w:rFonts w:ascii="仿宋_GB2312" w:eastAsia="仿宋_GB2312" w:hAnsi="宋体" w:hint="eastAsia"/>
          <w:szCs w:val="21"/>
        </w:rPr>
        <w:t>ABCD</w:t>
      </w:r>
      <w:r w:rsidRPr="00DE02C6">
        <w:rPr>
          <w:rFonts w:ascii="仿宋_GB2312" w:eastAsia="仿宋_GB2312" w:hAnsi="宋体" w:hint="eastAsia"/>
          <w:szCs w:val="21"/>
        </w:rPr>
        <w:t xml:space="preserve">)属于《特种设备安全法》中所称的特种设备。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A.锅炉     B.压力容器（含气瓶）  C.压力管道   D.电梯     E.居民自来水管道</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3．安全生产事故隐患是指生产经营单位违反安全生产法律、法规、规章、标准、规程和安全生产管理制度的规定，或者因其他因素在生产经营活动中存在可能导致事故发生的（</w:t>
      </w:r>
      <w:r w:rsidR="0063159E" w:rsidRPr="00DE02C6">
        <w:rPr>
          <w:rFonts w:ascii="仿宋_GB2312" w:eastAsia="仿宋_GB2312" w:hAnsi="宋体" w:hint="eastAsia"/>
          <w:szCs w:val="21"/>
        </w:rPr>
        <w:t>ABC</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A．人的不安全行为     B. 物的危险状态     C. 管理上的缺陷     D.恶劣的环境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4.危险化学品生产企业发现其生产的危险化学品有新的危害特性时，应当立即公告，并及时修订（</w:t>
      </w:r>
      <w:r w:rsidR="0063159E" w:rsidRPr="00DE02C6">
        <w:rPr>
          <w:rFonts w:ascii="仿宋_GB2312" w:eastAsia="仿宋_GB2312" w:hAnsi="宋体" w:hint="eastAsia"/>
          <w:szCs w:val="21"/>
        </w:rPr>
        <w:t>BD</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A．产品质量说明书  B.安全技术说明书  C.产品标签  D.安全标签</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5.生产经营单位在开展危害辨识、风险评价和风险控制策划时，应注意满足下列充分性要求（</w:t>
      </w:r>
      <w:r w:rsidR="0063159E" w:rsidRPr="00DE02C6">
        <w:rPr>
          <w:rFonts w:ascii="仿宋_GB2312" w:eastAsia="仿宋_GB2312" w:hAnsi="宋体" w:hint="eastAsia"/>
          <w:szCs w:val="21"/>
        </w:rPr>
        <w:t>ABC</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A．不仅考虑常规的活动，而且还应考虑非常规的活动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B．考虑自身员工的活动所带来的危害和风险外，还应考虑承包方、供货方包括访问者等相关方的活动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C．考虑作业场所内所有的物料、装置和设备造成的职业安全健康危害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D．要准确地识别法律法规等对企业的适用性及其适用的内容要求。</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6.HSE管理体系中提出变更的类型主要包括（</w:t>
      </w:r>
      <w:r w:rsidR="0063159E" w:rsidRPr="00DE02C6">
        <w:rPr>
          <w:rFonts w:ascii="仿宋_GB2312" w:eastAsia="仿宋_GB2312" w:hAnsi="宋体" w:hint="eastAsia"/>
          <w:szCs w:val="21"/>
        </w:rPr>
        <w:t>ABCD</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A.工艺技术的变更          B.设备设施的变更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C.组织、人员的变更        D.法规标准的变更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7.静电引起的爆炸和火灾事故，必须同时具备下列条件（</w:t>
      </w:r>
      <w:r w:rsidR="0063159E" w:rsidRPr="00DE02C6">
        <w:rPr>
          <w:rFonts w:ascii="仿宋_GB2312" w:eastAsia="仿宋_GB2312" w:hAnsi="宋体" w:hint="eastAsia"/>
          <w:szCs w:val="21"/>
        </w:rPr>
        <w:t>ABC</w:t>
      </w:r>
      <w:r w:rsidRPr="00DE02C6">
        <w:rPr>
          <w:rFonts w:ascii="仿宋_GB2312" w:eastAsia="仿宋_GB2312" w:hAnsi="宋体" w:hint="eastAsia"/>
          <w:szCs w:val="21"/>
        </w:rPr>
        <w:t xml:space="preserve">）。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A．分开的界面存在足够的静电荷，并达到足以产生静电放电的电位差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lastRenderedPageBreak/>
        <w:t xml:space="preserve">B．放电的能量足以点燃周围可燃、易燃混合物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C．静电放电必须在达到爆炸浓度范围的可燃、易燃性混合物中产生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D．静电未进行放电时</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8.根据物质燃烧的原理，灭火要控制可燃物，隔绝空气，消除火源，阻止火势和爆炸波的蔓延，灭火方法的分类为（</w:t>
      </w:r>
      <w:r w:rsidR="0063159E" w:rsidRPr="00DE02C6">
        <w:rPr>
          <w:rFonts w:ascii="仿宋_GB2312" w:eastAsia="仿宋_GB2312" w:hAnsi="宋体" w:hint="eastAsia"/>
          <w:szCs w:val="21"/>
        </w:rPr>
        <w:t>AB</w:t>
      </w:r>
      <w:r w:rsidRPr="00DE02C6">
        <w:rPr>
          <w:rFonts w:ascii="仿宋_GB2312" w:eastAsia="仿宋_GB2312" w:hAnsi="宋体" w:hint="eastAsia"/>
          <w:szCs w:val="21"/>
        </w:rPr>
        <w:t xml:space="preserve">）。 </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A．冷却法和窒息法  B.隔离法和抑制法  C.降温法和阻燃法  D.隔离法和降温法</w:t>
      </w:r>
    </w:p>
    <w:p w:rsidR="00327F32" w:rsidRPr="00DE02C6" w:rsidRDefault="00B20F1B" w:rsidP="00DE02C6">
      <w:pPr>
        <w:autoSpaceDE w:val="0"/>
        <w:autoSpaceDN w:val="0"/>
        <w:adjustRightInd w:val="0"/>
        <w:spacing w:line="540" w:lineRule="exact"/>
        <w:ind w:firstLineChars="200" w:firstLine="420"/>
        <w:rPr>
          <w:rFonts w:ascii="仿宋_GB2312" w:eastAsia="仿宋_GB2312" w:hAnsiTheme="minorEastAsia" w:cs="HYa3gj"/>
          <w:kern w:val="0"/>
          <w:szCs w:val="21"/>
        </w:rPr>
      </w:pPr>
      <w:r w:rsidRPr="00DE02C6">
        <w:rPr>
          <w:rFonts w:ascii="仿宋_GB2312" w:eastAsia="仿宋_GB2312" w:hAnsi="宋体" w:hint="eastAsia"/>
          <w:szCs w:val="21"/>
        </w:rPr>
        <w:t>9.</w:t>
      </w:r>
      <w:r w:rsidRPr="00DE02C6">
        <w:rPr>
          <w:rFonts w:ascii="仿宋_GB2312" w:eastAsia="仿宋_GB2312" w:hAnsiTheme="minorEastAsia" w:cs="HYa3gj" w:hint="eastAsia"/>
          <w:kern w:val="0"/>
          <w:szCs w:val="21"/>
        </w:rPr>
        <w:t xml:space="preserve"> 企业应加强生产现场安全管理和生产过程的控制，对（</w:t>
      </w:r>
      <w:r w:rsidR="0063159E" w:rsidRPr="00DE02C6">
        <w:rPr>
          <w:rFonts w:ascii="仿宋_GB2312" w:eastAsia="仿宋_GB2312" w:hAnsiTheme="minorEastAsia" w:cs="HYa3gj" w:hint="eastAsia"/>
          <w:kern w:val="0"/>
          <w:szCs w:val="21"/>
        </w:rPr>
        <w:t>ABC</w:t>
      </w:r>
      <w:r w:rsidRPr="00DE02C6">
        <w:rPr>
          <w:rFonts w:ascii="仿宋_GB2312" w:eastAsia="仿宋_GB2312" w:hAnsiTheme="minorEastAsia" w:cs="HYa3gj" w:hint="eastAsia"/>
          <w:kern w:val="0"/>
          <w:szCs w:val="21"/>
        </w:rPr>
        <w:t xml:space="preserve">)等危险性较高的作业活动实施作业许可管理，严格履行审批手续。                                        </w:t>
      </w:r>
    </w:p>
    <w:p w:rsidR="00327F32" w:rsidRPr="00DE02C6" w:rsidRDefault="00B20F1B" w:rsidP="00DE02C6">
      <w:pPr>
        <w:autoSpaceDE w:val="0"/>
        <w:autoSpaceDN w:val="0"/>
        <w:adjustRightInd w:val="0"/>
        <w:spacing w:line="540" w:lineRule="exact"/>
        <w:ind w:leftChars="-270" w:left="-567" w:firstLineChars="200" w:firstLine="420"/>
        <w:rPr>
          <w:rFonts w:ascii="仿宋_GB2312" w:eastAsia="仿宋_GB2312" w:hAnsiTheme="minorEastAsia" w:cs="HYa3gj"/>
          <w:kern w:val="0"/>
          <w:szCs w:val="21"/>
        </w:rPr>
      </w:pPr>
      <w:r w:rsidRPr="00DE02C6">
        <w:rPr>
          <w:rFonts w:ascii="仿宋_GB2312" w:eastAsia="仿宋_GB2312" w:hAnsiTheme="minorEastAsia" w:cs="HYa3gj" w:hint="eastAsia"/>
          <w:kern w:val="0"/>
          <w:szCs w:val="21"/>
        </w:rPr>
        <w:t xml:space="preserve">    A.动火作业   B.受限空间内作业   </w:t>
      </w:r>
    </w:p>
    <w:p w:rsidR="00327F32" w:rsidRPr="00DE02C6" w:rsidRDefault="00B20F1B" w:rsidP="00DE02C6">
      <w:pPr>
        <w:autoSpaceDE w:val="0"/>
        <w:autoSpaceDN w:val="0"/>
        <w:adjustRightInd w:val="0"/>
        <w:spacing w:line="540" w:lineRule="exact"/>
        <w:ind w:leftChars="-270" w:left="-567" w:firstLineChars="200" w:firstLine="420"/>
        <w:rPr>
          <w:rFonts w:ascii="仿宋_GB2312" w:eastAsia="仿宋_GB2312" w:hAnsiTheme="minorEastAsia" w:cs="HYa3gj"/>
          <w:kern w:val="0"/>
          <w:szCs w:val="21"/>
        </w:rPr>
      </w:pPr>
      <w:r w:rsidRPr="00DE02C6">
        <w:rPr>
          <w:rFonts w:ascii="仿宋_GB2312" w:eastAsia="仿宋_GB2312" w:hAnsiTheme="minorEastAsia" w:cs="HYa3gj" w:hint="eastAsia"/>
          <w:kern w:val="0"/>
          <w:szCs w:val="21"/>
        </w:rPr>
        <w:t xml:space="preserve">    C.临时用电作业   D.危险作业</w:t>
      </w:r>
    </w:p>
    <w:p w:rsidR="00327F32" w:rsidRPr="00DE02C6" w:rsidRDefault="00B20F1B" w:rsidP="00DE02C6">
      <w:pPr>
        <w:spacing w:line="540" w:lineRule="exact"/>
        <w:ind w:firstLineChars="200" w:firstLine="420"/>
        <w:jc w:val="left"/>
        <w:rPr>
          <w:rFonts w:ascii="仿宋_GB2312" w:eastAsia="仿宋_GB2312" w:hAnsi="宋体"/>
          <w:szCs w:val="21"/>
        </w:rPr>
      </w:pPr>
      <w:r w:rsidRPr="00DE02C6">
        <w:rPr>
          <w:rFonts w:ascii="仿宋_GB2312" w:eastAsia="仿宋_GB2312" w:hAnsi="宋体" w:hint="eastAsia"/>
          <w:szCs w:val="21"/>
        </w:rPr>
        <w:t>10.进入受限空间作业前的取样分析应有代表性、全面性。受限空间容积较大时，应对（</w:t>
      </w:r>
      <w:r w:rsidR="0063159E" w:rsidRPr="00DE02C6">
        <w:rPr>
          <w:rFonts w:ascii="仿宋_GB2312" w:eastAsia="仿宋_GB2312" w:hAnsi="宋体" w:hint="eastAsia"/>
          <w:szCs w:val="21"/>
        </w:rPr>
        <w:t>ABC</w:t>
      </w:r>
      <w:r w:rsidRPr="00DE02C6">
        <w:rPr>
          <w:rFonts w:ascii="仿宋_GB2312" w:eastAsia="仿宋_GB2312" w:hAnsi="宋体" w:hint="eastAsia"/>
          <w:szCs w:val="21"/>
        </w:rPr>
        <w:t>）各部位取样分析。</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 xml:space="preserve"> A．上      B．中    C．下      D．外部</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11.应急管理是为了迅速、有效地应对可能发生的事故灾难，控制或降低其可能造成的后果和影响，而进行的</w:t>
      </w:r>
      <w:proofErr w:type="gramStart"/>
      <w:r w:rsidRPr="00DE02C6">
        <w:rPr>
          <w:rFonts w:ascii="仿宋_GB2312" w:eastAsia="仿宋_GB2312" w:hAnsi="宋体" w:hint="eastAsia"/>
          <w:szCs w:val="21"/>
        </w:rPr>
        <w:t>一些列</w:t>
      </w:r>
      <w:proofErr w:type="gramEnd"/>
      <w:r w:rsidRPr="00DE02C6">
        <w:rPr>
          <w:rFonts w:ascii="仿宋_GB2312" w:eastAsia="仿宋_GB2312" w:hAnsi="宋体" w:hint="eastAsia"/>
          <w:szCs w:val="21"/>
        </w:rPr>
        <w:t>有计划、有组织的管理，包括（</w:t>
      </w:r>
      <w:r w:rsidR="0063159E" w:rsidRPr="00DE02C6">
        <w:rPr>
          <w:rFonts w:ascii="仿宋_GB2312" w:eastAsia="仿宋_GB2312" w:hAnsi="宋体" w:hint="eastAsia"/>
          <w:szCs w:val="21"/>
        </w:rPr>
        <w:t>ABCD</w:t>
      </w:r>
      <w:r w:rsidRPr="00DE02C6">
        <w:rPr>
          <w:rFonts w:ascii="仿宋_GB2312" w:eastAsia="仿宋_GB2312" w:hAnsi="宋体" w:hint="eastAsia"/>
          <w:szCs w:val="21"/>
        </w:rPr>
        <w:t>）阶段。</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A.预防     B.准备     C.响应     D.恢复</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12.综合应急预案是从总体上阐述处理事故的应急（</w:t>
      </w:r>
      <w:r w:rsidR="0063159E" w:rsidRPr="00DE02C6">
        <w:rPr>
          <w:rFonts w:ascii="仿宋_GB2312" w:eastAsia="仿宋_GB2312" w:hAnsi="宋体" w:hint="eastAsia"/>
          <w:szCs w:val="21"/>
        </w:rPr>
        <w:t>BC</w:t>
      </w:r>
      <w:r w:rsidRPr="00DE02C6">
        <w:rPr>
          <w:rFonts w:ascii="仿宋_GB2312" w:eastAsia="仿宋_GB2312" w:hAnsi="宋体" w:hint="eastAsia"/>
          <w:szCs w:val="21"/>
        </w:rPr>
        <w:t>），应急组织结构及相关应急职责，应急行动、措施和保障等基本要求和程序，是应对各类事故的综合性文件。</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A.机制     B.方针     C.政策      D.程序</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13.专项应急预案应制定明确的（</w:t>
      </w:r>
      <w:r w:rsidR="0063159E" w:rsidRPr="00DE02C6">
        <w:rPr>
          <w:rFonts w:ascii="仿宋_GB2312" w:eastAsia="仿宋_GB2312" w:hAnsi="宋体" w:hint="eastAsia"/>
          <w:szCs w:val="21"/>
        </w:rPr>
        <w:t>CD</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A.预案体系     B.保障机制      C.救援程序     D.救援措施</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14.用人单位根据职业健康体检机构提供的职业健康检查报告采取了保护劳动者健康的措施，包括（</w:t>
      </w:r>
      <w:r w:rsidR="0063159E" w:rsidRPr="00DE02C6">
        <w:rPr>
          <w:rFonts w:ascii="仿宋_GB2312" w:eastAsia="仿宋_GB2312" w:hAnsi="宋体" w:hint="eastAsia"/>
          <w:szCs w:val="21"/>
        </w:rPr>
        <w:t>ABCD</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A.对有职业禁忌的劳动者，调离或者暂时脱离原工作岗位</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B.对需要复查的劳动者，按照职业健康检查机构要求的时间安排复查和医学观察</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lastRenderedPageBreak/>
        <w:t>C.对疑似职业病病人，按照职业健康检查机构的建议安排其进行医学观察或者职业病诊断</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D.对存在职业病危害的岗位，立即改善劳动条件，完善职业病防护设施，为劳动者配备符合国家标准的职业病危害防护用品.</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15.生产经营单位主要负责人对本单位安全生产工作负有下列责任（</w:t>
      </w:r>
      <w:r w:rsidR="0063159E" w:rsidRPr="00DE02C6">
        <w:rPr>
          <w:rFonts w:ascii="仿宋_GB2312" w:eastAsia="仿宋_GB2312" w:hAnsi="宋体" w:hint="eastAsia"/>
          <w:szCs w:val="21"/>
        </w:rPr>
        <w:t>ABCD</w:t>
      </w:r>
      <w:r w:rsidRPr="00DE02C6">
        <w:rPr>
          <w:rFonts w:ascii="仿宋_GB2312" w:eastAsia="仿宋_GB2312" w:hAnsi="宋体" w:hint="eastAsia"/>
          <w:szCs w:val="21"/>
        </w:rPr>
        <w:t>）</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A.建立、健全本单位安全生产责任制</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B.保证本单位安全生产投入的有效实施</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C.组织并制定实施本单位的生产安全事故应急救援预案。</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D.及时、如实报告生产安全事故。</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Ansi="宋体" w:hint="eastAsia"/>
          <w:szCs w:val="21"/>
        </w:rPr>
        <w:t>16.</w:t>
      </w:r>
      <w:r w:rsidRPr="00DE02C6">
        <w:rPr>
          <w:rFonts w:ascii="仿宋_GB2312" w:eastAsia="仿宋_GB2312" w:hint="eastAsia"/>
          <w:szCs w:val="21"/>
        </w:rPr>
        <w:t xml:space="preserve"> 负有监督管理责任的人员玩忽职守、滥用职权、徇私舞弊的，情节较重的，可以给予下列哪些处分（</w:t>
      </w:r>
      <w:r w:rsidR="0063159E" w:rsidRPr="00DE02C6">
        <w:rPr>
          <w:rFonts w:ascii="仿宋_GB2312" w:eastAsia="仿宋_GB2312" w:hint="eastAsia"/>
          <w:szCs w:val="21"/>
        </w:rPr>
        <w:t>BC</w:t>
      </w:r>
      <w:r w:rsidRPr="00DE02C6">
        <w:rPr>
          <w:rFonts w:ascii="仿宋_GB2312" w:eastAsia="仿宋_GB2312" w:hint="eastAsia"/>
          <w:szCs w:val="21"/>
        </w:rPr>
        <w:t>）。</w:t>
      </w:r>
    </w:p>
    <w:p w:rsidR="00327F32" w:rsidRPr="00DE02C6" w:rsidRDefault="00B20F1B" w:rsidP="00DE02C6">
      <w:pPr>
        <w:spacing w:line="540" w:lineRule="exact"/>
        <w:ind w:firstLineChars="200" w:firstLine="420"/>
        <w:outlineLvl w:val="0"/>
        <w:rPr>
          <w:rFonts w:ascii="仿宋_GB2312" w:eastAsia="仿宋_GB2312"/>
          <w:szCs w:val="21"/>
        </w:rPr>
      </w:pPr>
      <w:r w:rsidRPr="00DE02C6">
        <w:rPr>
          <w:rFonts w:ascii="仿宋_GB2312" w:eastAsia="仿宋_GB2312" w:hint="eastAsia"/>
          <w:szCs w:val="21"/>
        </w:rPr>
        <w:t>A．记过  B．记大过  C．降级  D．留用察看</w:t>
      </w:r>
    </w:p>
    <w:p w:rsidR="00327F32" w:rsidRPr="00DE02C6" w:rsidRDefault="00B20F1B" w:rsidP="00DE02C6">
      <w:pPr>
        <w:spacing w:line="540" w:lineRule="exact"/>
        <w:ind w:firstLineChars="200" w:firstLine="420"/>
        <w:rPr>
          <w:rFonts w:ascii="仿宋_GB2312" w:eastAsia="仿宋_GB2312" w:hAnsi="宋体"/>
          <w:szCs w:val="21"/>
        </w:rPr>
      </w:pPr>
      <w:r w:rsidRPr="00DE02C6">
        <w:rPr>
          <w:rFonts w:ascii="仿宋_GB2312" w:eastAsia="仿宋_GB2312" w:hAnsi="宋体" w:hint="eastAsia"/>
          <w:szCs w:val="21"/>
        </w:rPr>
        <w:t>17.</w:t>
      </w:r>
      <w:r w:rsidRPr="00DE02C6">
        <w:rPr>
          <w:rFonts w:ascii="仿宋_GB2312" w:eastAsia="仿宋_GB2312" w:hint="eastAsia"/>
          <w:szCs w:val="21"/>
        </w:rPr>
        <w:t xml:space="preserve"> 下列哪些行为情节较重的，给予记大过或降级处分（</w:t>
      </w:r>
      <w:r w:rsidR="0063159E" w:rsidRPr="00DE02C6">
        <w:rPr>
          <w:rFonts w:ascii="仿宋_GB2312" w:eastAsia="仿宋_GB2312" w:hint="eastAsia"/>
          <w:szCs w:val="21"/>
        </w:rPr>
        <w:t>ABCD</w:t>
      </w:r>
      <w:r w:rsidRPr="00DE02C6">
        <w:rPr>
          <w:rFonts w:ascii="仿宋_GB2312" w:eastAsia="仿宋_GB2312" w:hint="eastAsia"/>
          <w:szCs w:val="21"/>
        </w:rPr>
        <w:t>）</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A．隐瞒、歪曲、泄露考察情况</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B．因滥用职权引发群体性、突发性事件，给企业造成损失</w:t>
      </w:r>
    </w:p>
    <w:p w:rsidR="00327F32" w:rsidRPr="00DE02C6" w:rsidRDefault="00B20F1B" w:rsidP="00DE02C6">
      <w:pPr>
        <w:spacing w:line="540" w:lineRule="exact"/>
        <w:ind w:firstLineChars="200" w:firstLine="420"/>
        <w:outlineLvl w:val="0"/>
        <w:rPr>
          <w:rFonts w:ascii="仿宋_GB2312" w:eastAsia="仿宋_GB2312"/>
          <w:szCs w:val="21"/>
        </w:rPr>
      </w:pPr>
      <w:r w:rsidRPr="00DE02C6">
        <w:rPr>
          <w:rFonts w:ascii="仿宋_GB2312" w:eastAsia="仿宋_GB2312" w:hint="eastAsia"/>
          <w:szCs w:val="21"/>
        </w:rPr>
        <w:t>C．违规发放、虚报冒领</w:t>
      </w:r>
      <w:proofErr w:type="gramStart"/>
      <w:r w:rsidRPr="00DE02C6">
        <w:rPr>
          <w:rFonts w:ascii="仿宋_GB2312" w:eastAsia="仿宋_GB2312" w:hint="eastAsia"/>
          <w:szCs w:val="21"/>
        </w:rPr>
        <w:t>薪</w:t>
      </w:r>
      <w:proofErr w:type="gramEnd"/>
      <w:r w:rsidRPr="00DE02C6">
        <w:rPr>
          <w:rFonts w:ascii="仿宋_GB2312" w:eastAsia="仿宋_GB2312" w:hint="eastAsia"/>
          <w:szCs w:val="21"/>
        </w:rPr>
        <w:t>酬和劳务费用</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D．采取化大为小、化整为零等方式，变相自行审批投资</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18. 下列哪些行为是安全生产工作中的违纪违规行为（</w:t>
      </w:r>
      <w:r w:rsidR="0063159E" w:rsidRPr="00DE02C6">
        <w:rPr>
          <w:rFonts w:ascii="仿宋_GB2312" w:eastAsia="仿宋_GB2312" w:hint="eastAsia"/>
          <w:szCs w:val="21"/>
        </w:rPr>
        <w:t>ABCD</w:t>
      </w:r>
      <w:r w:rsidRPr="00DE02C6">
        <w:rPr>
          <w:rFonts w:ascii="仿宋_GB2312" w:eastAsia="仿宋_GB2312" w:hint="eastAsia"/>
          <w:szCs w:val="21"/>
        </w:rPr>
        <w:t>）。</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A．事故应急处置不力，导致事故进一步扩大或造成</w:t>
      </w:r>
      <w:proofErr w:type="gramStart"/>
      <w:r w:rsidRPr="00DE02C6">
        <w:rPr>
          <w:rFonts w:ascii="仿宋_GB2312" w:eastAsia="仿宋_GB2312" w:hint="eastAsia"/>
          <w:szCs w:val="21"/>
        </w:rPr>
        <w:t>次生事故</w:t>
      </w:r>
      <w:proofErr w:type="gramEnd"/>
      <w:r w:rsidRPr="00DE02C6">
        <w:rPr>
          <w:rFonts w:ascii="仿宋_GB2312" w:eastAsia="仿宋_GB2312" w:hint="eastAsia"/>
          <w:szCs w:val="21"/>
        </w:rPr>
        <w:t>的</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B．包庇、袒护负有事故责任的人员或者借机打击报复的</w:t>
      </w:r>
    </w:p>
    <w:p w:rsidR="00327F32" w:rsidRPr="00DE02C6" w:rsidRDefault="00B20F1B" w:rsidP="00DE02C6">
      <w:pPr>
        <w:spacing w:line="540" w:lineRule="exact"/>
        <w:ind w:firstLineChars="200" w:firstLine="420"/>
        <w:outlineLvl w:val="0"/>
        <w:rPr>
          <w:rFonts w:ascii="仿宋_GB2312" w:eastAsia="仿宋_GB2312"/>
          <w:szCs w:val="21"/>
        </w:rPr>
      </w:pPr>
      <w:r w:rsidRPr="00DE02C6">
        <w:rPr>
          <w:rFonts w:ascii="仿宋_GB2312" w:eastAsia="仿宋_GB2312" w:hint="eastAsia"/>
          <w:szCs w:val="21"/>
        </w:rPr>
        <w:t>C．利用职权干预安全生产中介活动的</w:t>
      </w:r>
    </w:p>
    <w:p w:rsidR="00327F32" w:rsidRPr="00DE02C6" w:rsidRDefault="00B20F1B" w:rsidP="00DE02C6">
      <w:pPr>
        <w:spacing w:line="540" w:lineRule="exact"/>
        <w:ind w:firstLineChars="200" w:firstLine="420"/>
        <w:rPr>
          <w:rFonts w:ascii="仿宋_GB2312" w:eastAsia="仿宋_GB2312"/>
          <w:szCs w:val="21"/>
        </w:rPr>
      </w:pPr>
      <w:r w:rsidRPr="00DE02C6">
        <w:rPr>
          <w:rFonts w:ascii="仿宋_GB2312" w:eastAsia="仿宋_GB2312" w:hint="eastAsia"/>
          <w:szCs w:val="21"/>
        </w:rPr>
        <w:t>D．对存在的重大安全隐患未采取有效措施的</w:t>
      </w:r>
    </w:p>
    <w:p w:rsidR="00327F32" w:rsidRPr="00DE02C6" w:rsidRDefault="00B20F1B" w:rsidP="00DE02C6">
      <w:pPr>
        <w:spacing w:line="540" w:lineRule="exact"/>
        <w:ind w:firstLineChars="200" w:firstLine="420"/>
        <w:rPr>
          <w:rFonts w:ascii="仿宋_GB2312" w:eastAsia="仿宋_GB2312" w:hAnsi="宋体"/>
          <w:color w:val="000000"/>
          <w:szCs w:val="21"/>
        </w:rPr>
      </w:pPr>
      <w:r w:rsidRPr="00DE02C6">
        <w:rPr>
          <w:rFonts w:ascii="仿宋_GB2312" w:eastAsia="仿宋_GB2312" w:hint="eastAsia"/>
          <w:szCs w:val="21"/>
        </w:rPr>
        <w:t>19.</w:t>
      </w:r>
      <w:r w:rsidRPr="00DE02C6">
        <w:rPr>
          <w:rFonts w:ascii="仿宋_GB2312" w:eastAsia="仿宋_GB2312" w:hAnsi="宋体" w:hint="eastAsia"/>
          <w:color w:val="000000"/>
          <w:szCs w:val="21"/>
        </w:rPr>
        <w:t xml:space="preserve"> 危险化学品应当储存在专用仓库、专用场地或者专用储存室内，并由专人负责管理。危险化学品储存方式分为（</w:t>
      </w:r>
      <w:r w:rsidR="0063159E" w:rsidRPr="00DE02C6">
        <w:rPr>
          <w:rFonts w:ascii="仿宋_GB2312" w:eastAsia="仿宋_GB2312" w:hint="eastAsia"/>
          <w:szCs w:val="21"/>
        </w:rPr>
        <w:t>ABCD</w:t>
      </w:r>
      <w:r w:rsidRPr="00DE02C6">
        <w:rPr>
          <w:rFonts w:ascii="仿宋_GB2312" w:eastAsia="仿宋_GB2312" w:hAnsi="宋体" w:hint="eastAsia"/>
          <w:color w:val="000000"/>
          <w:szCs w:val="21"/>
        </w:rPr>
        <w:t>）。</w:t>
      </w:r>
    </w:p>
    <w:p w:rsidR="00327F32" w:rsidRPr="00DE02C6" w:rsidRDefault="00B20F1B">
      <w:pPr>
        <w:spacing w:line="540" w:lineRule="exact"/>
        <w:ind w:firstLine="200"/>
        <w:rPr>
          <w:rFonts w:ascii="仿宋_GB2312" w:eastAsia="仿宋_GB2312" w:hAnsi="宋体"/>
          <w:color w:val="000000"/>
          <w:szCs w:val="21"/>
        </w:rPr>
      </w:pPr>
      <w:r w:rsidRPr="00DE02C6">
        <w:rPr>
          <w:rFonts w:ascii="仿宋_GB2312" w:eastAsia="仿宋_GB2312" w:hAnsi="宋体" w:hint="eastAsia"/>
          <w:color w:val="000000"/>
          <w:szCs w:val="21"/>
        </w:rPr>
        <w:t>A．隔离储存    B.隔开储存    C.分离储存   D.分别储存</w:t>
      </w:r>
    </w:p>
    <w:p w:rsidR="00327F32" w:rsidRPr="00DE02C6" w:rsidRDefault="00B20F1B" w:rsidP="00DE02C6">
      <w:pPr>
        <w:autoSpaceDE w:val="0"/>
        <w:autoSpaceDN w:val="0"/>
        <w:adjustRightInd w:val="0"/>
        <w:spacing w:line="540" w:lineRule="exact"/>
        <w:ind w:leftChars="-270" w:left="-567" w:firstLineChars="400" w:firstLine="840"/>
        <w:rPr>
          <w:rFonts w:ascii="仿宋_GB2312" w:eastAsia="仿宋_GB2312" w:hAnsiTheme="minorEastAsia" w:cs="HYa3gj"/>
          <w:kern w:val="0"/>
          <w:szCs w:val="21"/>
        </w:rPr>
      </w:pPr>
      <w:r w:rsidRPr="00DE02C6">
        <w:rPr>
          <w:rFonts w:ascii="仿宋_GB2312" w:eastAsia="仿宋_GB2312" w:hAnsiTheme="minorEastAsia" w:cs="HYa3gj" w:hint="eastAsia"/>
          <w:kern w:val="0"/>
          <w:szCs w:val="21"/>
        </w:rPr>
        <w:lastRenderedPageBreak/>
        <w:t>20.如何躲避浓烟的袭击（</w:t>
      </w:r>
      <w:r w:rsidR="0063159E" w:rsidRPr="00DE02C6">
        <w:rPr>
          <w:rFonts w:ascii="仿宋_GB2312" w:eastAsia="仿宋_GB2312" w:hint="eastAsia"/>
          <w:szCs w:val="21"/>
        </w:rPr>
        <w:t>ABC</w:t>
      </w:r>
      <w:r w:rsidRPr="00DE02C6">
        <w:rPr>
          <w:rFonts w:ascii="仿宋_GB2312" w:eastAsia="仿宋_GB2312" w:hAnsiTheme="minorEastAsia" w:cs="HYa3gj" w:hint="eastAsia"/>
          <w:kern w:val="0"/>
          <w:szCs w:val="21"/>
        </w:rPr>
        <w:t xml:space="preserve">）?                      </w:t>
      </w:r>
    </w:p>
    <w:p w:rsidR="00327F32" w:rsidRPr="00DE02C6" w:rsidRDefault="00B20F1B" w:rsidP="00DE02C6">
      <w:pPr>
        <w:autoSpaceDE w:val="0"/>
        <w:autoSpaceDN w:val="0"/>
        <w:adjustRightInd w:val="0"/>
        <w:spacing w:line="540" w:lineRule="exact"/>
        <w:ind w:leftChars="-270" w:left="-567" w:firstLineChars="200" w:firstLine="420"/>
        <w:rPr>
          <w:rFonts w:ascii="仿宋_GB2312" w:eastAsia="仿宋_GB2312" w:hAnsiTheme="minorEastAsia" w:cs="HYa3gj"/>
          <w:kern w:val="0"/>
          <w:szCs w:val="21"/>
        </w:rPr>
      </w:pPr>
      <w:r w:rsidRPr="00DE02C6">
        <w:rPr>
          <w:rFonts w:ascii="仿宋_GB2312" w:eastAsia="仿宋_GB2312" w:hAnsiTheme="minorEastAsia" w:cs="HYa3gj" w:hint="eastAsia"/>
          <w:kern w:val="0"/>
          <w:szCs w:val="21"/>
        </w:rPr>
        <w:t xml:space="preserve">     A.用浸湿的毛巾堵住口鼻</w:t>
      </w:r>
    </w:p>
    <w:p w:rsidR="00327F32" w:rsidRPr="00DE02C6" w:rsidRDefault="00B20F1B" w:rsidP="00DE02C6">
      <w:pPr>
        <w:autoSpaceDE w:val="0"/>
        <w:autoSpaceDN w:val="0"/>
        <w:adjustRightInd w:val="0"/>
        <w:spacing w:line="540" w:lineRule="exact"/>
        <w:ind w:leftChars="-270" w:left="-567" w:firstLineChars="200" w:firstLine="420"/>
        <w:rPr>
          <w:rFonts w:ascii="仿宋_GB2312" w:eastAsia="仿宋_GB2312" w:hAnsiTheme="minorEastAsia" w:cs="HYa3gj"/>
          <w:kern w:val="0"/>
          <w:szCs w:val="21"/>
        </w:rPr>
      </w:pPr>
      <w:r w:rsidRPr="00DE02C6">
        <w:rPr>
          <w:rFonts w:ascii="仿宋_GB2312" w:eastAsia="仿宋_GB2312" w:hAnsiTheme="minorEastAsia" w:cs="HYa3gj" w:hint="eastAsia"/>
          <w:kern w:val="0"/>
          <w:szCs w:val="21"/>
        </w:rPr>
        <w:t xml:space="preserve">     B.逃生时匍匐前行</w:t>
      </w:r>
    </w:p>
    <w:p w:rsidR="00327F32" w:rsidRPr="00DE02C6" w:rsidRDefault="00B20F1B" w:rsidP="00DE02C6">
      <w:pPr>
        <w:autoSpaceDE w:val="0"/>
        <w:autoSpaceDN w:val="0"/>
        <w:adjustRightInd w:val="0"/>
        <w:spacing w:line="540" w:lineRule="exact"/>
        <w:ind w:leftChars="-270" w:left="-567" w:firstLineChars="200" w:firstLine="420"/>
        <w:rPr>
          <w:rFonts w:ascii="仿宋_GB2312" w:eastAsia="仿宋_GB2312" w:hAnsiTheme="minorEastAsia" w:cs="HYa3gj"/>
          <w:kern w:val="0"/>
          <w:szCs w:val="21"/>
        </w:rPr>
      </w:pPr>
      <w:r w:rsidRPr="00DE02C6">
        <w:rPr>
          <w:rFonts w:ascii="仿宋_GB2312" w:eastAsia="仿宋_GB2312" w:hAnsiTheme="minorEastAsia" w:cs="HYa3gj" w:hint="eastAsia"/>
          <w:kern w:val="0"/>
          <w:szCs w:val="21"/>
        </w:rPr>
        <w:t xml:space="preserve">     C.口鼻离地面5厘米为宜</w:t>
      </w:r>
    </w:p>
    <w:p w:rsidR="00327F32" w:rsidRPr="00DE02C6" w:rsidRDefault="00B20F1B" w:rsidP="00DE02C6">
      <w:pPr>
        <w:autoSpaceDE w:val="0"/>
        <w:autoSpaceDN w:val="0"/>
        <w:adjustRightInd w:val="0"/>
        <w:spacing w:line="540" w:lineRule="exact"/>
        <w:ind w:leftChars="-270" w:left="-195" w:hangingChars="177" w:hanging="372"/>
        <w:rPr>
          <w:rFonts w:ascii="仿宋_GB2312" w:eastAsia="仿宋_GB2312" w:hAnsiTheme="minorEastAsia" w:cs="HYa3gj"/>
          <w:kern w:val="0"/>
          <w:szCs w:val="21"/>
        </w:rPr>
      </w:pPr>
      <w:r w:rsidRPr="00DE02C6">
        <w:rPr>
          <w:rFonts w:ascii="仿宋_GB2312" w:eastAsia="仿宋_GB2312" w:hAnsiTheme="minorEastAsia" w:cs="HYa3gj" w:hint="eastAsia"/>
          <w:kern w:val="0"/>
          <w:szCs w:val="21"/>
        </w:rPr>
        <w:t xml:space="preserve">         D.在浓烟中呼叫奔跑逃离现场</w:t>
      </w:r>
    </w:p>
    <w:p w:rsidR="00327F32" w:rsidRPr="00DE02C6" w:rsidRDefault="00327F32" w:rsidP="00DE02C6">
      <w:pPr>
        <w:spacing w:line="540" w:lineRule="exact"/>
        <w:ind w:firstLineChars="200" w:firstLine="420"/>
        <w:jc w:val="left"/>
        <w:rPr>
          <w:rFonts w:ascii="仿宋_GB2312" w:eastAsia="仿宋_GB2312" w:hAnsiTheme="minorEastAsia" w:cs="HYa3gj"/>
          <w:kern w:val="0"/>
          <w:szCs w:val="21"/>
        </w:rPr>
      </w:pPr>
    </w:p>
    <w:p w:rsidR="00327F32" w:rsidRPr="00DE02C6" w:rsidRDefault="00B20F1B" w:rsidP="00DE02C6">
      <w:pPr>
        <w:spacing w:line="540" w:lineRule="exact"/>
        <w:ind w:firstLineChars="200" w:firstLine="420"/>
        <w:jc w:val="left"/>
        <w:rPr>
          <w:rFonts w:ascii="仿宋_GB2312" w:eastAsia="仿宋_GB2312" w:hAnsi="微软雅黑"/>
          <w:b/>
          <w:color w:val="000000"/>
          <w:szCs w:val="21"/>
        </w:rPr>
      </w:pPr>
      <w:r w:rsidRPr="00DE02C6">
        <w:rPr>
          <w:rFonts w:ascii="仿宋_GB2312" w:eastAsia="仿宋_GB2312" w:hAnsi="微软雅黑" w:hint="eastAsia"/>
          <w:b/>
          <w:color w:val="000000"/>
          <w:szCs w:val="21"/>
        </w:rPr>
        <w:t>三、判断题（在括号内填“</w:t>
      </w:r>
      <w:r w:rsidRPr="00DE02C6">
        <w:rPr>
          <w:rFonts w:ascii="仿宋_GB2312" w:eastAsia="仿宋_GB2312" w:hAnsi="微软雅黑" w:hint="eastAsia"/>
          <w:b/>
          <w:color w:val="000000"/>
          <w:spacing w:val="-13"/>
          <w:szCs w:val="21"/>
        </w:rPr>
        <w:t>√</w:t>
      </w:r>
      <w:r w:rsidRPr="00DE02C6">
        <w:rPr>
          <w:rFonts w:ascii="仿宋_GB2312" w:eastAsia="仿宋_GB2312" w:hAnsi="微软雅黑" w:hint="eastAsia"/>
          <w:b/>
          <w:color w:val="000000"/>
          <w:szCs w:val="21"/>
        </w:rPr>
        <w:t>”或“</w:t>
      </w:r>
      <w:r w:rsidRPr="00DE02C6">
        <w:rPr>
          <w:rFonts w:ascii="仿宋_GB2312" w:eastAsia="仿宋_GB2312" w:hAnsi="微软雅黑" w:hint="eastAsia"/>
          <w:b/>
          <w:color w:val="000000"/>
          <w:spacing w:val="-13"/>
          <w:szCs w:val="21"/>
        </w:rPr>
        <w:t>×</w:t>
      </w:r>
      <w:r w:rsidRPr="00DE02C6">
        <w:rPr>
          <w:rFonts w:ascii="仿宋_GB2312" w:eastAsia="仿宋_GB2312" w:hAnsi="微软雅黑" w:hint="eastAsia"/>
          <w:b/>
          <w:color w:val="000000"/>
          <w:szCs w:val="21"/>
        </w:rPr>
        <w:t>”，每题1分）</w:t>
      </w:r>
    </w:p>
    <w:p w:rsidR="00327F32" w:rsidRPr="00DE02C6" w:rsidRDefault="00B20F1B" w:rsidP="00DE02C6">
      <w:pPr>
        <w:spacing w:line="540" w:lineRule="exact"/>
        <w:ind w:firstLineChars="200" w:firstLine="420"/>
        <w:jc w:val="left"/>
        <w:rPr>
          <w:rFonts w:ascii="仿宋_GB2312" w:eastAsia="仿宋_GB2312" w:hAnsi="宋体"/>
          <w:color w:val="000000"/>
          <w:szCs w:val="21"/>
        </w:rPr>
      </w:pPr>
      <w:r w:rsidRPr="00DE02C6">
        <w:rPr>
          <w:rFonts w:ascii="仿宋_GB2312" w:eastAsia="仿宋_GB2312" w:hAnsi="微软雅黑" w:hint="eastAsia"/>
          <w:color w:val="000000"/>
          <w:szCs w:val="21"/>
        </w:rPr>
        <w:t>1．</w:t>
      </w:r>
      <w:r w:rsidRPr="00DE02C6">
        <w:rPr>
          <w:rFonts w:ascii="仿宋_GB2312" w:eastAsia="仿宋_GB2312" w:hAnsi="微软雅黑" w:hint="eastAsia"/>
          <w:color w:val="323232"/>
          <w:spacing w:val="-2"/>
          <w:szCs w:val="21"/>
        </w:rPr>
        <w:t>在安全生产工作中，通常所说的“三违”是指违章指挥、违章作业和违反劳动</w:t>
      </w:r>
      <w:r w:rsidRPr="00DE02C6">
        <w:rPr>
          <w:rFonts w:ascii="仿宋_GB2312" w:eastAsia="仿宋_GB2312" w:hAnsi="微软雅黑" w:hint="eastAsia"/>
          <w:color w:val="323232"/>
          <w:szCs w:val="21"/>
        </w:rPr>
        <w:t>纪律。</w:t>
      </w:r>
      <w:r w:rsidRPr="00DE02C6">
        <w:rPr>
          <w:rFonts w:ascii="仿宋_GB2312" w:eastAsia="仿宋_GB2312" w:hAnsi="微软雅黑" w:hint="eastAsia"/>
          <w:color w:val="000000"/>
          <w:spacing w:val="-13"/>
          <w:szCs w:val="21"/>
        </w:rPr>
        <w:t>（</w:t>
      </w:r>
      <w:r w:rsidR="0063159E" w:rsidRPr="00DE02C6">
        <w:rPr>
          <w:rFonts w:ascii="仿宋_GB2312" w:eastAsia="仿宋_GB2312" w:hAnsi="微软雅黑" w:hint="eastAsia"/>
          <w:color w:val="000000"/>
          <w:spacing w:val="-13"/>
          <w:szCs w:val="21"/>
        </w:rPr>
        <w:t>√</w:t>
      </w:r>
      <w:r w:rsidRPr="00DE02C6">
        <w:rPr>
          <w:rFonts w:ascii="仿宋_GB2312" w:eastAsia="仿宋_GB2312" w:hAnsi="微软雅黑" w:hint="eastAsia"/>
          <w:color w:val="000000"/>
          <w:spacing w:val="-13"/>
          <w:szCs w:val="21"/>
        </w:rPr>
        <w:t>）</w:t>
      </w:r>
    </w:p>
    <w:p w:rsidR="00327F32" w:rsidRPr="00DE02C6" w:rsidRDefault="00B20F1B" w:rsidP="00DE02C6">
      <w:pPr>
        <w:pStyle w:val="reader-word-layer"/>
        <w:shd w:val="clear" w:color="auto" w:fill="FFFFFF"/>
        <w:spacing w:before="0" w:beforeAutospacing="0" w:after="0" w:afterAutospacing="0" w:line="540" w:lineRule="exact"/>
        <w:ind w:firstLineChars="200" w:firstLine="420"/>
        <w:rPr>
          <w:rFonts w:ascii="仿宋_GB2312" w:eastAsia="仿宋_GB2312" w:hAnsi="微软雅黑"/>
          <w:color w:val="000000"/>
          <w:sz w:val="21"/>
          <w:szCs w:val="21"/>
        </w:rPr>
      </w:pPr>
      <w:r w:rsidRPr="00DE02C6">
        <w:rPr>
          <w:rFonts w:ascii="仿宋_GB2312" w:eastAsia="仿宋_GB2312" w:hAnsi="微软雅黑" w:hint="eastAsia"/>
          <w:color w:val="000000"/>
          <w:sz w:val="21"/>
          <w:szCs w:val="21"/>
        </w:rPr>
        <w:t>2</w:t>
      </w:r>
      <w:r w:rsidRPr="00DE02C6">
        <w:rPr>
          <w:rFonts w:ascii="仿宋_GB2312" w:eastAsia="仿宋_GB2312" w:hAnsi="微软雅黑" w:hint="eastAsia"/>
          <w:color w:val="000000"/>
          <w:spacing w:val="-2"/>
          <w:sz w:val="21"/>
          <w:szCs w:val="21"/>
        </w:rPr>
        <w:t>．生命无价，如果发现密闭场所可能出现中毒窒息事故时，自己</w:t>
      </w:r>
      <w:proofErr w:type="gramStart"/>
      <w:r w:rsidRPr="00DE02C6">
        <w:rPr>
          <w:rFonts w:ascii="仿宋_GB2312" w:eastAsia="仿宋_GB2312" w:hAnsi="微软雅黑" w:hint="eastAsia"/>
          <w:color w:val="000000"/>
          <w:spacing w:val="-2"/>
          <w:sz w:val="21"/>
          <w:szCs w:val="21"/>
        </w:rPr>
        <w:t>应该第</w:t>
      </w:r>
      <w:proofErr w:type="gramEnd"/>
      <w:r w:rsidRPr="00DE02C6">
        <w:rPr>
          <w:rFonts w:ascii="仿宋_GB2312" w:eastAsia="仿宋_GB2312" w:hAnsi="微软雅黑" w:hint="eastAsia"/>
          <w:color w:val="000000"/>
          <w:spacing w:val="-2"/>
          <w:sz w:val="21"/>
          <w:szCs w:val="21"/>
        </w:rPr>
        <w:t>一时间跳</w:t>
      </w:r>
      <w:r w:rsidRPr="00DE02C6">
        <w:rPr>
          <w:rFonts w:ascii="仿宋_GB2312" w:eastAsia="仿宋_GB2312" w:hAnsi="微软雅黑" w:hint="eastAsia"/>
          <w:color w:val="000000"/>
          <w:spacing w:val="-6"/>
          <w:sz w:val="21"/>
          <w:szCs w:val="21"/>
        </w:rPr>
        <w:t>进去救人。</w:t>
      </w:r>
      <w:r w:rsidRPr="00DE02C6">
        <w:rPr>
          <w:rFonts w:ascii="仿宋_GB2312" w:eastAsia="仿宋_GB2312" w:hAnsi="微软雅黑" w:hint="eastAsia"/>
          <w:color w:val="000000"/>
          <w:sz w:val="21"/>
          <w:szCs w:val="21"/>
        </w:rPr>
        <w:t>（</w:t>
      </w:r>
      <w:r w:rsidR="0063159E" w:rsidRPr="00DE02C6">
        <w:rPr>
          <w:rFonts w:ascii="仿宋_GB2312" w:eastAsia="仿宋_GB2312" w:hAnsi="微软雅黑" w:hint="eastAsia"/>
          <w:b/>
          <w:color w:val="000000"/>
          <w:spacing w:val="-13"/>
          <w:sz w:val="21"/>
          <w:szCs w:val="21"/>
        </w:rPr>
        <w:t>×</w:t>
      </w:r>
      <w:r w:rsidRPr="00DE02C6">
        <w:rPr>
          <w:rFonts w:ascii="仿宋_GB2312" w:eastAsia="仿宋_GB2312" w:hAnsi="微软雅黑" w:hint="eastAsia"/>
          <w:color w:val="000000"/>
          <w:spacing w:val="-13"/>
          <w:sz w:val="21"/>
          <w:szCs w:val="21"/>
        </w:rPr>
        <w:t>）</w:t>
      </w:r>
    </w:p>
    <w:p w:rsidR="00327F32" w:rsidRPr="00DE02C6" w:rsidRDefault="00B20F1B" w:rsidP="00DE02C6">
      <w:pPr>
        <w:pStyle w:val="reader-word-layer"/>
        <w:shd w:val="clear" w:color="auto" w:fill="FFFFFF"/>
        <w:spacing w:before="0" w:beforeAutospacing="0" w:after="0" w:afterAutospacing="0" w:line="540" w:lineRule="exact"/>
        <w:ind w:firstLineChars="200" w:firstLine="420"/>
        <w:rPr>
          <w:rFonts w:ascii="仿宋_GB2312" w:eastAsia="仿宋_GB2312" w:hAnsi="微软雅黑"/>
          <w:color w:val="000000"/>
          <w:sz w:val="21"/>
          <w:szCs w:val="21"/>
        </w:rPr>
      </w:pPr>
      <w:r w:rsidRPr="00DE02C6">
        <w:rPr>
          <w:rFonts w:ascii="仿宋_GB2312" w:eastAsia="仿宋_GB2312" w:hAnsi="微软雅黑" w:hint="eastAsia"/>
          <w:color w:val="000000"/>
          <w:sz w:val="21"/>
          <w:szCs w:val="21"/>
        </w:rPr>
        <w:t>3</w:t>
      </w:r>
      <w:r w:rsidRPr="00DE02C6">
        <w:rPr>
          <w:rFonts w:ascii="仿宋_GB2312" w:eastAsia="仿宋_GB2312" w:hAnsi="微软雅黑" w:hint="eastAsia"/>
          <w:color w:val="000000"/>
          <w:spacing w:val="-13"/>
          <w:sz w:val="21"/>
          <w:szCs w:val="21"/>
        </w:rPr>
        <w:t>．员工不按规定穿戴劳保用品发生事故的，单位可以免除事故责任。（</w:t>
      </w:r>
      <w:r w:rsidR="0063159E" w:rsidRPr="00DE02C6">
        <w:rPr>
          <w:rFonts w:ascii="仿宋_GB2312" w:eastAsia="仿宋_GB2312" w:hAnsi="微软雅黑" w:hint="eastAsia"/>
          <w:b/>
          <w:color w:val="000000"/>
          <w:spacing w:val="-13"/>
          <w:sz w:val="21"/>
          <w:szCs w:val="21"/>
        </w:rPr>
        <w:t>×</w:t>
      </w:r>
      <w:r w:rsidRPr="00DE02C6">
        <w:rPr>
          <w:rFonts w:ascii="仿宋_GB2312" w:eastAsia="仿宋_GB2312" w:hAnsi="微软雅黑" w:hint="eastAsia"/>
          <w:color w:val="000000"/>
          <w:spacing w:val="-13"/>
          <w:sz w:val="21"/>
          <w:szCs w:val="21"/>
        </w:rPr>
        <w:t>）</w:t>
      </w:r>
    </w:p>
    <w:p w:rsidR="00327F32" w:rsidRPr="00DE02C6" w:rsidRDefault="00B20F1B" w:rsidP="00DE02C6">
      <w:pPr>
        <w:pStyle w:val="reader-word-layer"/>
        <w:shd w:val="clear" w:color="auto" w:fill="FFFFFF"/>
        <w:spacing w:before="0" w:beforeAutospacing="0" w:after="0" w:afterAutospacing="0" w:line="540" w:lineRule="exact"/>
        <w:ind w:firstLineChars="200" w:firstLine="420"/>
        <w:rPr>
          <w:rFonts w:ascii="仿宋_GB2312" w:eastAsia="仿宋_GB2312" w:hAnsi="微软雅黑"/>
          <w:color w:val="000000"/>
          <w:sz w:val="21"/>
          <w:szCs w:val="21"/>
        </w:rPr>
      </w:pPr>
      <w:r w:rsidRPr="00DE02C6">
        <w:rPr>
          <w:rFonts w:ascii="仿宋_GB2312" w:eastAsia="仿宋_GB2312" w:hAnsi="微软雅黑" w:hint="eastAsia"/>
          <w:color w:val="000000"/>
          <w:sz w:val="21"/>
          <w:szCs w:val="21"/>
        </w:rPr>
        <w:t>4</w:t>
      </w:r>
      <w:r w:rsidRPr="00DE02C6">
        <w:rPr>
          <w:rFonts w:ascii="仿宋_GB2312" w:eastAsia="仿宋_GB2312" w:hAnsi="微软雅黑" w:hint="eastAsia"/>
          <w:color w:val="000000"/>
          <w:spacing w:val="-2"/>
          <w:sz w:val="21"/>
          <w:szCs w:val="21"/>
        </w:rPr>
        <w:t>．生产经营单位应当对从业人员进行安全生产教育和培训，保证从业人员具备必要的安全生产知识，熟悉有关的安全生产规章和安全操作规程，掌握本岗位的</w:t>
      </w:r>
      <w:r w:rsidRPr="00DE02C6">
        <w:rPr>
          <w:rFonts w:ascii="仿宋_GB2312" w:eastAsia="仿宋_GB2312" w:hAnsi="微软雅黑" w:hint="eastAsia"/>
          <w:color w:val="000000"/>
          <w:spacing w:val="-12"/>
          <w:sz w:val="21"/>
          <w:szCs w:val="21"/>
        </w:rPr>
        <w:t>安全操作技能。经安全生产教育或培训合格的人员，才能上岗作业。</w:t>
      </w:r>
      <w:r w:rsidRPr="00DE02C6">
        <w:rPr>
          <w:rFonts w:ascii="仿宋_GB2312" w:eastAsia="仿宋_GB2312" w:hAnsi="微软雅黑" w:hint="eastAsia"/>
          <w:color w:val="000000"/>
          <w:spacing w:val="-13"/>
          <w:sz w:val="21"/>
          <w:szCs w:val="21"/>
        </w:rPr>
        <w:t>（</w:t>
      </w:r>
      <w:r w:rsidR="0063159E" w:rsidRPr="00DE02C6">
        <w:rPr>
          <w:rFonts w:ascii="仿宋_GB2312" w:eastAsia="仿宋_GB2312" w:hAnsi="微软雅黑" w:hint="eastAsia"/>
          <w:color w:val="000000"/>
          <w:spacing w:val="-13"/>
          <w:sz w:val="21"/>
          <w:szCs w:val="21"/>
        </w:rPr>
        <w:t>√</w:t>
      </w:r>
      <w:r w:rsidRPr="00DE02C6">
        <w:rPr>
          <w:rFonts w:ascii="仿宋_GB2312" w:eastAsia="仿宋_GB2312" w:hAnsi="微软雅黑" w:hint="eastAsia"/>
          <w:color w:val="000000"/>
          <w:spacing w:val="-13"/>
          <w:sz w:val="21"/>
          <w:szCs w:val="21"/>
        </w:rPr>
        <w:t>）</w:t>
      </w:r>
    </w:p>
    <w:p w:rsidR="00327F32" w:rsidRPr="00DE02C6" w:rsidRDefault="00B20F1B" w:rsidP="00DE02C6">
      <w:pPr>
        <w:pStyle w:val="reader-word-layer"/>
        <w:shd w:val="clear" w:color="auto" w:fill="FFFFFF"/>
        <w:spacing w:before="0" w:beforeAutospacing="0" w:after="0" w:afterAutospacing="0" w:line="540" w:lineRule="exact"/>
        <w:ind w:firstLineChars="200" w:firstLine="420"/>
        <w:rPr>
          <w:rFonts w:ascii="仿宋_GB2312" w:eastAsia="仿宋_GB2312" w:hAnsi="微软雅黑"/>
          <w:color w:val="000000"/>
          <w:sz w:val="21"/>
          <w:szCs w:val="21"/>
        </w:rPr>
      </w:pPr>
      <w:r w:rsidRPr="00DE02C6">
        <w:rPr>
          <w:rFonts w:ascii="仿宋_GB2312" w:eastAsia="仿宋_GB2312" w:hAnsi="微软雅黑" w:hint="eastAsia"/>
          <w:color w:val="000000"/>
          <w:sz w:val="21"/>
          <w:szCs w:val="21"/>
        </w:rPr>
        <w:t>5</w:t>
      </w:r>
      <w:r w:rsidRPr="00DE02C6">
        <w:rPr>
          <w:rFonts w:ascii="仿宋_GB2312" w:eastAsia="仿宋_GB2312" w:hAnsi="微软雅黑" w:hint="eastAsia"/>
          <w:color w:val="000000"/>
          <w:spacing w:val="-13"/>
          <w:sz w:val="21"/>
          <w:szCs w:val="21"/>
        </w:rPr>
        <w:t>．上班前喝点酒或吸食毒品工作更有精神。（</w:t>
      </w:r>
      <w:r w:rsidR="0063159E" w:rsidRPr="00DE02C6">
        <w:rPr>
          <w:rFonts w:ascii="仿宋_GB2312" w:eastAsia="仿宋_GB2312" w:hAnsi="微软雅黑" w:hint="eastAsia"/>
          <w:b/>
          <w:color w:val="000000"/>
          <w:spacing w:val="-13"/>
          <w:sz w:val="21"/>
          <w:szCs w:val="21"/>
        </w:rPr>
        <w:t>×</w:t>
      </w:r>
      <w:r w:rsidRPr="00DE02C6">
        <w:rPr>
          <w:rFonts w:ascii="仿宋_GB2312" w:eastAsia="仿宋_GB2312" w:hAnsi="微软雅黑" w:hint="eastAsia"/>
          <w:color w:val="000000"/>
          <w:spacing w:val="-13"/>
          <w:sz w:val="21"/>
          <w:szCs w:val="21"/>
        </w:rPr>
        <w:t>）</w:t>
      </w:r>
    </w:p>
    <w:p w:rsidR="00327F32" w:rsidRPr="00DE02C6" w:rsidRDefault="00B20F1B" w:rsidP="00DE02C6">
      <w:pPr>
        <w:pStyle w:val="reader-word-layer"/>
        <w:shd w:val="clear" w:color="auto" w:fill="FFFFFF"/>
        <w:spacing w:before="0" w:beforeAutospacing="0" w:after="0" w:afterAutospacing="0" w:line="540" w:lineRule="exact"/>
        <w:ind w:firstLineChars="200" w:firstLine="420"/>
        <w:rPr>
          <w:rFonts w:ascii="仿宋_GB2312" w:eastAsia="仿宋_GB2312" w:hAnsi="微软雅黑"/>
          <w:color w:val="000000"/>
          <w:sz w:val="21"/>
          <w:szCs w:val="21"/>
        </w:rPr>
      </w:pPr>
      <w:r w:rsidRPr="00DE02C6">
        <w:rPr>
          <w:rFonts w:ascii="仿宋_GB2312" w:eastAsia="仿宋_GB2312" w:hAnsi="微软雅黑" w:hint="eastAsia"/>
          <w:color w:val="000000"/>
          <w:sz w:val="21"/>
          <w:szCs w:val="21"/>
        </w:rPr>
        <w:t>6．</w:t>
      </w:r>
      <w:r w:rsidRPr="00DE02C6">
        <w:rPr>
          <w:rFonts w:ascii="仿宋_GB2312" w:eastAsia="仿宋_GB2312" w:hAnsi="微软雅黑" w:hint="eastAsia"/>
          <w:color w:val="000000"/>
          <w:spacing w:val="-13"/>
          <w:sz w:val="21"/>
          <w:szCs w:val="21"/>
        </w:rPr>
        <w:t>在雷雨时，</w:t>
      </w:r>
      <w:r w:rsidRPr="00DE02C6">
        <w:rPr>
          <w:rFonts w:ascii="仿宋_GB2312" w:eastAsia="仿宋_GB2312" w:hAnsi="微软雅黑" w:hint="eastAsia"/>
          <w:color w:val="000000"/>
          <w:spacing w:val="-12"/>
          <w:sz w:val="21"/>
          <w:szCs w:val="21"/>
        </w:rPr>
        <w:t>人不要靠近高压变电室</w:t>
      </w:r>
      <w:r w:rsidRPr="00DE02C6">
        <w:rPr>
          <w:rFonts w:ascii="仿宋_GB2312" w:eastAsia="仿宋_GB2312" w:hAnsi="微软雅黑" w:hint="eastAsia"/>
          <w:color w:val="000000"/>
          <w:sz w:val="21"/>
          <w:szCs w:val="21"/>
        </w:rPr>
        <w:t>、</w:t>
      </w:r>
      <w:r w:rsidRPr="00DE02C6">
        <w:rPr>
          <w:rFonts w:ascii="仿宋_GB2312" w:eastAsia="仿宋_GB2312" w:hAnsi="微软雅黑" w:hint="eastAsia"/>
          <w:color w:val="000000"/>
          <w:spacing w:val="-13"/>
          <w:sz w:val="21"/>
          <w:szCs w:val="21"/>
        </w:rPr>
        <w:t>高压电线和孤立的高楼、</w:t>
      </w:r>
    </w:p>
    <w:p w:rsidR="00327F32" w:rsidRPr="00DE02C6" w:rsidRDefault="00B20F1B">
      <w:pPr>
        <w:pStyle w:val="reader-word-layer"/>
        <w:shd w:val="clear" w:color="auto" w:fill="FFFFFF"/>
        <w:spacing w:before="0" w:beforeAutospacing="0" w:after="0" w:afterAutospacing="0" w:line="540" w:lineRule="exact"/>
        <w:ind w:firstLine="200"/>
        <w:rPr>
          <w:rFonts w:ascii="仿宋_GB2312" w:eastAsia="仿宋_GB2312" w:hAnsi="微软雅黑"/>
          <w:color w:val="000000"/>
          <w:spacing w:val="-13"/>
          <w:sz w:val="21"/>
          <w:szCs w:val="21"/>
        </w:rPr>
      </w:pPr>
      <w:r w:rsidRPr="00DE02C6">
        <w:rPr>
          <w:rFonts w:ascii="仿宋_GB2312" w:eastAsia="仿宋_GB2312" w:hAnsi="微软雅黑" w:hint="eastAsia"/>
          <w:color w:val="000000"/>
          <w:spacing w:val="-13"/>
          <w:sz w:val="21"/>
          <w:szCs w:val="21"/>
        </w:rPr>
        <w:t>烟囱、电杆、大树、</w:t>
      </w:r>
      <w:r w:rsidRPr="00DE02C6">
        <w:rPr>
          <w:rFonts w:ascii="仿宋_GB2312" w:eastAsia="仿宋_GB2312" w:hAnsi="微软雅黑" w:hint="eastAsia"/>
          <w:color w:val="000000"/>
          <w:spacing w:val="-12"/>
          <w:sz w:val="21"/>
          <w:szCs w:val="21"/>
        </w:rPr>
        <w:t>旗杆等，更不要站在空旷的高地上或在大树下躲雨。</w:t>
      </w:r>
      <w:r w:rsidRPr="00DE02C6">
        <w:rPr>
          <w:rFonts w:ascii="仿宋_GB2312" w:eastAsia="仿宋_GB2312" w:hAnsi="微软雅黑" w:hint="eastAsia"/>
          <w:color w:val="000000"/>
          <w:sz w:val="21"/>
          <w:szCs w:val="21"/>
        </w:rPr>
        <w:t>（</w:t>
      </w:r>
      <w:r w:rsidR="0063159E" w:rsidRPr="00DE02C6">
        <w:rPr>
          <w:rFonts w:ascii="仿宋_GB2312" w:eastAsia="仿宋_GB2312" w:hAnsi="微软雅黑" w:hint="eastAsia"/>
          <w:color w:val="000000"/>
          <w:sz w:val="21"/>
          <w:szCs w:val="21"/>
        </w:rPr>
        <w:t>√</w:t>
      </w:r>
      <w:r w:rsidRPr="00DE02C6">
        <w:rPr>
          <w:rFonts w:ascii="仿宋_GB2312" w:eastAsia="仿宋_GB2312" w:hAnsi="微软雅黑" w:hint="eastAsia"/>
          <w:color w:val="000000"/>
          <w:sz w:val="21"/>
          <w:szCs w:val="21"/>
        </w:rPr>
        <w:t>）</w:t>
      </w:r>
    </w:p>
    <w:p w:rsidR="00327F32" w:rsidRPr="00DE02C6" w:rsidRDefault="00B20F1B" w:rsidP="00DE02C6">
      <w:pPr>
        <w:pStyle w:val="reader-word-layer"/>
        <w:shd w:val="clear" w:color="auto" w:fill="FFFFFF"/>
        <w:spacing w:before="0" w:beforeAutospacing="0" w:after="0" w:afterAutospacing="0" w:line="540" w:lineRule="exact"/>
        <w:ind w:firstLineChars="200" w:firstLine="420"/>
        <w:rPr>
          <w:rFonts w:ascii="仿宋_GB2312" w:eastAsia="仿宋_GB2312" w:hAnsi="微软雅黑"/>
          <w:color w:val="000000"/>
          <w:sz w:val="21"/>
          <w:szCs w:val="21"/>
        </w:rPr>
      </w:pPr>
      <w:r w:rsidRPr="00DE02C6">
        <w:rPr>
          <w:rFonts w:ascii="仿宋_GB2312" w:eastAsia="仿宋_GB2312" w:hAnsi="微软雅黑" w:hint="eastAsia"/>
          <w:color w:val="000000"/>
          <w:sz w:val="21"/>
          <w:szCs w:val="21"/>
        </w:rPr>
        <w:t>7</w:t>
      </w:r>
      <w:r w:rsidRPr="00DE02C6">
        <w:rPr>
          <w:rFonts w:ascii="仿宋_GB2312" w:eastAsia="仿宋_GB2312" w:hAnsi="微软雅黑" w:hint="eastAsia"/>
          <w:color w:val="000000"/>
          <w:spacing w:val="-12"/>
          <w:sz w:val="21"/>
          <w:szCs w:val="21"/>
        </w:rPr>
        <w:t>．发现可燃气体泄漏，</w:t>
      </w:r>
      <w:proofErr w:type="gramStart"/>
      <w:r w:rsidRPr="00DE02C6">
        <w:rPr>
          <w:rFonts w:ascii="仿宋_GB2312" w:eastAsia="仿宋_GB2312" w:hAnsi="微软雅黑" w:hint="eastAsia"/>
          <w:color w:val="000000"/>
          <w:spacing w:val="-12"/>
          <w:sz w:val="21"/>
          <w:szCs w:val="21"/>
        </w:rPr>
        <w:t>应该第</w:t>
      </w:r>
      <w:proofErr w:type="gramEnd"/>
      <w:r w:rsidRPr="00DE02C6">
        <w:rPr>
          <w:rFonts w:ascii="仿宋_GB2312" w:eastAsia="仿宋_GB2312" w:hAnsi="微软雅黑" w:hint="eastAsia"/>
          <w:color w:val="000000"/>
          <w:spacing w:val="-12"/>
          <w:sz w:val="21"/>
          <w:szCs w:val="21"/>
        </w:rPr>
        <w:t>一时间在现场打电话报警。</w:t>
      </w:r>
      <w:r w:rsidRPr="00DE02C6">
        <w:rPr>
          <w:rFonts w:ascii="仿宋_GB2312" w:eastAsia="仿宋_GB2312" w:hAnsi="微软雅黑" w:hint="eastAsia"/>
          <w:color w:val="000000"/>
          <w:spacing w:val="-13"/>
          <w:sz w:val="21"/>
          <w:szCs w:val="21"/>
        </w:rPr>
        <w:t>（</w:t>
      </w:r>
      <w:r w:rsidR="0063159E" w:rsidRPr="00DE02C6">
        <w:rPr>
          <w:rFonts w:ascii="仿宋_GB2312" w:eastAsia="仿宋_GB2312" w:hAnsi="微软雅黑" w:hint="eastAsia"/>
          <w:b/>
          <w:color w:val="000000"/>
          <w:spacing w:val="-13"/>
          <w:sz w:val="21"/>
          <w:szCs w:val="21"/>
        </w:rPr>
        <w:t>×</w:t>
      </w:r>
      <w:r w:rsidRPr="00DE02C6">
        <w:rPr>
          <w:rFonts w:ascii="仿宋_GB2312" w:eastAsia="仿宋_GB2312" w:hAnsi="微软雅黑" w:hint="eastAsia"/>
          <w:color w:val="000000"/>
          <w:spacing w:val="-13"/>
          <w:sz w:val="21"/>
          <w:szCs w:val="21"/>
        </w:rPr>
        <w:t>）</w:t>
      </w:r>
    </w:p>
    <w:p w:rsidR="00327F32" w:rsidRPr="00DE02C6" w:rsidRDefault="00B20F1B" w:rsidP="00DE02C6">
      <w:pPr>
        <w:pStyle w:val="reader-word-layer"/>
        <w:shd w:val="clear" w:color="auto" w:fill="FFFFFF"/>
        <w:spacing w:before="0" w:beforeAutospacing="0" w:after="0" w:afterAutospacing="0" w:line="540" w:lineRule="exact"/>
        <w:ind w:firstLineChars="200" w:firstLine="420"/>
        <w:rPr>
          <w:rFonts w:ascii="仿宋_GB2312" w:eastAsia="仿宋_GB2312" w:hAnsi="微软雅黑"/>
          <w:color w:val="000000"/>
          <w:spacing w:val="-13"/>
          <w:sz w:val="21"/>
          <w:szCs w:val="21"/>
        </w:rPr>
      </w:pPr>
      <w:r w:rsidRPr="00DE02C6">
        <w:rPr>
          <w:rFonts w:ascii="仿宋_GB2312" w:eastAsia="仿宋_GB2312" w:hAnsi="微软雅黑" w:hint="eastAsia"/>
          <w:color w:val="000000"/>
          <w:sz w:val="21"/>
          <w:szCs w:val="21"/>
        </w:rPr>
        <w:t>8</w:t>
      </w:r>
      <w:r w:rsidRPr="00DE02C6">
        <w:rPr>
          <w:rFonts w:ascii="仿宋_GB2312" w:eastAsia="仿宋_GB2312" w:hAnsi="微软雅黑" w:hint="eastAsia"/>
          <w:color w:val="000000"/>
          <w:spacing w:val="-2"/>
          <w:sz w:val="21"/>
          <w:szCs w:val="21"/>
        </w:rPr>
        <w:t>．重大危险源是指长期地或者临时生产、搬运、使用或者储存危险物品且危险物</w:t>
      </w:r>
      <w:r w:rsidRPr="00DE02C6">
        <w:rPr>
          <w:rFonts w:ascii="仿宋_GB2312" w:eastAsia="仿宋_GB2312" w:hAnsi="微软雅黑" w:hint="eastAsia"/>
          <w:color w:val="000000"/>
          <w:spacing w:val="-11"/>
          <w:sz w:val="21"/>
          <w:szCs w:val="21"/>
        </w:rPr>
        <w:t>品的数量等于或者超过临界量的单元（包括场所和设施）</w:t>
      </w:r>
      <w:r w:rsidRPr="00DE02C6">
        <w:rPr>
          <w:rFonts w:ascii="仿宋_GB2312" w:eastAsia="仿宋_GB2312" w:hAnsi="微软雅黑" w:hint="eastAsia"/>
          <w:color w:val="000000"/>
          <w:spacing w:val="-13"/>
          <w:sz w:val="21"/>
          <w:szCs w:val="21"/>
        </w:rPr>
        <w:t>（</w:t>
      </w:r>
      <w:r w:rsidR="0063159E" w:rsidRPr="00DE02C6">
        <w:rPr>
          <w:rFonts w:ascii="仿宋_GB2312" w:eastAsia="仿宋_GB2312" w:hAnsi="微软雅黑" w:hint="eastAsia"/>
          <w:color w:val="000000"/>
          <w:spacing w:val="-13"/>
          <w:sz w:val="21"/>
          <w:szCs w:val="21"/>
        </w:rPr>
        <w:t>√</w:t>
      </w:r>
      <w:r w:rsidRPr="00DE02C6">
        <w:rPr>
          <w:rFonts w:ascii="仿宋_GB2312" w:eastAsia="仿宋_GB2312" w:hAnsi="微软雅黑" w:hint="eastAsia"/>
          <w:color w:val="000000"/>
          <w:spacing w:val="-13"/>
          <w:sz w:val="21"/>
          <w:szCs w:val="21"/>
        </w:rPr>
        <w:t>）</w:t>
      </w:r>
    </w:p>
    <w:p w:rsidR="00327F32" w:rsidRPr="00DE02C6" w:rsidRDefault="00B20F1B" w:rsidP="00DE02C6">
      <w:pPr>
        <w:pStyle w:val="reader-word-layer"/>
        <w:shd w:val="clear" w:color="auto" w:fill="FFFFFF"/>
        <w:spacing w:before="0" w:beforeAutospacing="0" w:after="0" w:afterAutospacing="0" w:line="540" w:lineRule="exact"/>
        <w:ind w:firstLineChars="200" w:firstLine="368"/>
        <w:rPr>
          <w:rFonts w:ascii="仿宋_GB2312" w:eastAsia="仿宋_GB2312" w:hAnsi="微软雅黑"/>
          <w:color w:val="000000"/>
          <w:sz w:val="21"/>
          <w:szCs w:val="21"/>
        </w:rPr>
      </w:pPr>
      <w:r w:rsidRPr="00DE02C6">
        <w:rPr>
          <w:rFonts w:ascii="仿宋_GB2312" w:eastAsia="仿宋_GB2312" w:hAnsi="微软雅黑" w:hint="eastAsia"/>
          <w:color w:val="000000"/>
          <w:spacing w:val="-13"/>
          <w:sz w:val="21"/>
          <w:szCs w:val="21"/>
        </w:rPr>
        <w:t>9.发现剧毒化学品、</w:t>
      </w:r>
      <w:proofErr w:type="gramStart"/>
      <w:r w:rsidRPr="00DE02C6">
        <w:rPr>
          <w:rFonts w:ascii="仿宋_GB2312" w:eastAsia="仿宋_GB2312" w:hAnsi="微软雅黑" w:hint="eastAsia"/>
          <w:color w:val="000000"/>
          <w:spacing w:val="-13"/>
          <w:sz w:val="21"/>
          <w:szCs w:val="21"/>
        </w:rPr>
        <w:t>易制爆危化学品</w:t>
      </w:r>
      <w:proofErr w:type="gramEnd"/>
      <w:r w:rsidRPr="00DE02C6">
        <w:rPr>
          <w:rFonts w:ascii="仿宋_GB2312" w:eastAsia="仿宋_GB2312" w:hAnsi="微软雅黑" w:hint="eastAsia"/>
          <w:color w:val="000000"/>
          <w:spacing w:val="-13"/>
          <w:sz w:val="21"/>
          <w:szCs w:val="21"/>
        </w:rPr>
        <w:t>丢失或被盗，应当立即向当地公安部门报告。</w:t>
      </w:r>
      <w:r w:rsidRPr="00DE02C6">
        <w:rPr>
          <w:rFonts w:ascii="仿宋_GB2312" w:eastAsia="仿宋_GB2312" w:hAnsi="微软雅黑" w:hint="eastAsia"/>
          <w:color w:val="000000"/>
          <w:spacing w:val="-6"/>
          <w:sz w:val="21"/>
          <w:szCs w:val="21"/>
        </w:rPr>
        <w:t>（</w:t>
      </w:r>
      <w:r w:rsidR="0063159E" w:rsidRPr="00DE02C6">
        <w:rPr>
          <w:rFonts w:ascii="仿宋_GB2312" w:eastAsia="仿宋_GB2312" w:hAnsi="微软雅黑" w:hint="eastAsia"/>
          <w:color w:val="000000"/>
          <w:spacing w:val="-6"/>
          <w:sz w:val="21"/>
          <w:szCs w:val="21"/>
        </w:rPr>
        <w:t>√</w:t>
      </w:r>
      <w:r w:rsidRPr="00DE02C6">
        <w:rPr>
          <w:rFonts w:ascii="仿宋_GB2312" w:eastAsia="仿宋_GB2312" w:hAnsi="微软雅黑" w:hint="eastAsia"/>
          <w:color w:val="000000"/>
          <w:spacing w:val="-6"/>
          <w:sz w:val="21"/>
          <w:szCs w:val="21"/>
        </w:rPr>
        <w:t>）</w:t>
      </w:r>
    </w:p>
    <w:p w:rsidR="00327F32" w:rsidRPr="00DE02C6" w:rsidRDefault="00B20F1B" w:rsidP="00DE02C6">
      <w:pPr>
        <w:pStyle w:val="reader-word-layer"/>
        <w:shd w:val="clear" w:color="auto" w:fill="FFFFFF"/>
        <w:spacing w:before="0" w:beforeAutospacing="0" w:after="0" w:afterAutospacing="0" w:line="540" w:lineRule="exact"/>
        <w:ind w:firstLineChars="200" w:firstLine="420"/>
        <w:rPr>
          <w:rFonts w:ascii="仿宋_GB2312" w:eastAsia="仿宋_GB2312" w:hAnsi="微软雅黑"/>
          <w:color w:val="000000"/>
          <w:sz w:val="21"/>
          <w:szCs w:val="21"/>
        </w:rPr>
      </w:pPr>
      <w:r w:rsidRPr="00DE02C6">
        <w:rPr>
          <w:rFonts w:ascii="仿宋_GB2312" w:eastAsia="仿宋_GB2312" w:hAnsi="微软雅黑" w:hint="eastAsia"/>
          <w:color w:val="000000"/>
          <w:sz w:val="21"/>
          <w:szCs w:val="21"/>
        </w:rPr>
        <w:t>10</w:t>
      </w:r>
      <w:r w:rsidRPr="00DE02C6">
        <w:rPr>
          <w:rFonts w:ascii="仿宋_GB2312" w:eastAsia="仿宋_GB2312" w:hAnsi="微软雅黑" w:hint="eastAsia"/>
          <w:color w:val="000000"/>
          <w:spacing w:val="-2"/>
          <w:sz w:val="21"/>
          <w:szCs w:val="21"/>
        </w:rPr>
        <w:t>．车间酒精泄漏点没什么危险，只要</w:t>
      </w:r>
      <w:proofErr w:type="gramStart"/>
      <w:r w:rsidRPr="00DE02C6">
        <w:rPr>
          <w:rFonts w:ascii="仿宋_GB2312" w:eastAsia="仿宋_GB2312" w:hAnsi="微软雅黑" w:hint="eastAsia"/>
          <w:color w:val="000000"/>
          <w:spacing w:val="-2"/>
          <w:sz w:val="21"/>
          <w:szCs w:val="21"/>
        </w:rPr>
        <w:t>不</w:t>
      </w:r>
      <w:proofErr w:type="gramEnd"/>
      <w:r w:rsidRPr="00DE02C6">
        <w:rPr>
          <w:rFonts w:ascii="仿宋_GB2312" w:eastAsia="仿宋_GB2312" w:hAnsi="微软雅黑" w:hint="eastAsia"/>
          <w:color w:val="000000"/>
          <w:spacing w:val="-2"/>
          <w:sz w:val="21"/>
          <w:szCs w:val="21"/>
        </w:rPr>
        <w:t>泄漏甲苯，我爱喝的酒就是酒精做的呢。</w:t>
      </w:r>
      <w:r w:rsidRPr="00DE02C6">
        <w:rPr>
          <w:rFonts w:ascii="仿宋_GB2312" w:eastAsia="仿宋_GB2312" w:hAnsi="微软雅黑" w:hint="eastAsia"/>
          <w:color w:val="000000"/>
          <w:sz w:val="21"/>
          <w:szCs w:val="21"/>
        </w:rPr>
        <w:t xml:space="preserve">（ </w:t>
      </w:r>
      <w:r w:rsidR="0063159E" w:rsidRPr="00DE02C6">
        <w:rPr>
          <w:rFonts w:ascii="仿宋_GB2312" w:eastAsia="仿宋_GB2312" w:hAnsi="微软雅黑" w:hint="eastAsia"/>
          <w:b/>
          <w:color w:val="000000"/>
          <w:spacing w:val="-13"/>
          <w:sz w:val="21"/>
          <w:szCs w:val="21"/>
        </w:rPr>
        <w:t>×</w:t>
      </w:r>
      <w:r w:rsidRPr="00DE02C6">
        <w:rPr>
          <w:rFonts w:ascii="仿宋_GB2312" w:eastAsia="仿宋_GB2312" w:hAnsi="微软雅黑" w:hint="eastAsia"/>
          <w:color w:val="000000"/>
          <w:sz w:val="21"/>
          <w:szCs w:val="21"/>
        </w:rPr>
        <w:t>）</w:t>
      </w:r>
    </w:p>
    <w:p w:rsidR="00327F32" w:rsidRPr="00DE02C6" w:rsidRDefault="00327F32">
      <w:pPr>
        <w:rPr>
          <w:rFonts w:ascii="仿宋_GB2312" w:eastAsia="仿宋_GB2312"/>
          <w:szCs w:val="21"/>
        </w:rPr>
      </w:pPr>
    </w:p>
    <w:p w:rsidR="00327F32" w:rsidRPr="00DE02C6" w:rsidRDefault="00FA4C4D">
      <w:pPr>
        <w:rPr>
          <w:rFonts w:ascii="仿宋_GB2312" w:eastAsia="仿宋_GB2312"/>
          <w:szCs w:val="21"/>
        </w:rPr>
      </w:pPr>
      <w:r>
        <w:rPr>
          <w:rFonts w:ascii="宋体" w:hAnsi="宋体" w:cs="宋体" w:hint="eastAsia"/>
          <w:bCs/>
          <w:sz w:val="24"/>
        </w:rPr>
        <w:t>表单号：HX/Ⅱ-0</w:t>
      </w:r>
      <w:r>
        <w:rPr>
          <w:rFonts w:ascii="宋体" w:hAnsi="宋体" w:cs="宋体"/>
          <w:bCs/>
          <w:sz w:val="24"/>
        </w:rPr>
        <w:t>5-0</w:t>
      </w:r>
      <w:r w:rsidR="00C465B5">
        <w:rPr>
          <w:rFonts w:ascii="宋体" w:hAnsi="宋体" w:cs="宋体"/>
          <w:bCs/>
          <w:sz w:val="24"/>
        </w:rPr>
        <w:t>4</w:t>
      </w:r>
      <w:r>
        <w:rPr>
          <w:rFonts w:ascii="宋体" w:hAnsi="宋体" w:cs="宋体" w:hint="eastAsia"/>
          <w:bCs/>
          <w:sz w:val="24"/>
        </w:rPr>
        <w:t>（0）</w:t>
      </w:r>
    </w:p>
    <w:sectPr w:rsidR="00327F32" w:rsidRPr="00DE02C6" w:rsidSect="00327F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80E" w:rsidRDefault="0090680E" w:rsidP="00821425">
      <w:r>
        <w:separator/>
      </w:r>
    </w:p>
  </w:endnote>
  <w:endnote w:type="continuationSeparator" w:id="0">
    <w:p w:rsidR="0090680E" w:rsidRDefault="0090680E" w:rsidP="0082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HYa3gj">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80E" w:rsidRDefault="0090680E" w:rsidP="00821425">
      <w:r>
        <w:separator/>
      </w:r>
    </w:p>
  </w:footnote>
  <w:footnote w:type="continuationSeparator" w:id="0">
    <w:p w:rsidR="0090680E" w:rsidRDefault="0090680E" w:rsidP="008214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93FEC"/>
    <w:rsid w:val="0005473C"/>
    <w:rsid w:val="001005D3"/>
    <w:rsid w:val="001640E8"/>
    <w:rsid w:val="001D2E37"/>
    <w:rsid w:val="001F0A9F"/>
    <w:rsid w:val="002336EF"/>
    <w:rsid w:val="002A1249"/>
    <w:rsid w:val="00327F32"/>
    <w:rsid w:val="00350ADB"/>
    <w:rsid w:val="003F0C8F"/>
    <w:rsid w:val="0042650C"/>
    <w:rsid w:val="004A212E"/>
    <w:rsid w:val="004A7532"/>
    <w:rsid w:val="004B5340"/>
    <w:rsid w:val="004B6860"/>
    <w:rsid w:val="0054059E"/>
    <w:rsid w:val="00593FEC"/>
    <w:rsid w:val="005C0F77"/>
    <w:rsid w:val="005F68EC"/>
    <w:rsid w:val="0063159E"/>
    <w:rsid w:val="00650DE1"/>
    <w:rsid w:val="00674740"/>
    <w:rsid w:val="006828D2"/>
    <w:rsid w:val="0068478A"/>
    <w:rsid w:val="00700433"/>
    <w:rsid w:val="007153BC"/>
    <w:rsid w:val="0073110B"/>
    <w:rsid w:val="00774BA8"/>
    <w:rsid w:val="00782B51"/>
    <w:rsid w:val="00790BCC"/>
    <w:rsid w:val="00821425"/>
    <w:rsid w:val="00852FA8"/>
    <w:rsid w:val="008B1F4A"/>
    <w:rsid w:val="008B47B3"/>
    <w:rsid w:val="0090680E"/>
    <w:rsid w:val="00921CB0"/>
    <w:rsid w:val="0098121A"/>
    <w:rsid w:val="009D12BB"/>
    <w:rsid w:val="00B20F1B"/>
    <w:rsid w:val="00B2410C"/>
    <w:rsid w:val="00BB2FDA"/>
    <w:rsid w:val="00BC1281"/>
    <w:rsid w:val="00C465B5"/>
    <w:rsid w:val="00C73241"/>
    <w:rsid w:val="00CB0235"/>
    <w:rsid w:val="00CE0A9A"/>
    <w:rsid w:val="00D66EC1"/>
    <w:rsid w:val="00D97E04"/>
    <w:rsid w:val="00DE02C6"/>
    <w:rsid w:val="00E75D21"/>
    <w:rsid w:val="00EB1675"/>
    <w:rsid w:val="00F24094"/>
    <w:rsid w:val="00F33DAE"/>
    <w:rsid w:val="00F80B1D"/>
    <w:rsid w:val="00FA4C4D"/>
    <w:rsid w:val="00FA6834"/>
    <w:rsid w:val="63EF7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23DD0"/>
  <w15:docId w15:val="{B8536332-EAD5-4175-8988-7EBAC65E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7F3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27F32"/>
    <w:pPr>
      <w:tabs>
        <w:tab w:val="center" w:pos="4153"/>
        <w:tab w:val="right" w:pos="8306"/>
      </w:tabs>
      <w:snapToGrid w:val="0"/>
      <w:jc w:val="left"/>
    </w:pPr>
    <w:rPr>
      <w:sz w:val="18"/>
      <w:szCs w:val="18"/>
    </w:rPr>
  </w:style>
  <w:style w:type="paragraph" w:styleId="a5">
    <w:name w:val="header"/>
    <w:basedOn w:val="a"/>
    <w:link w:val="a6"/>
    <w:uiPriority w:val="99"/>
    <w:unhideWhenUsed/>
    <w:rsid w:val="00327F32"/>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rsid w:val="00327F32"/>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59"/>
    <w:rsid w:val="00327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rsid w:val="00327F32"/>
    <w:rPr>
      <w:sz w:val="18"/>
      <w:szCs w:val="18"/>
    </w:rPr>
  </w:style>
  <w:style w:type="character" w:customStyle="1" w:styleId="a4">
    <w:name w:val="页脚 字符"/>
    <w:basedOn w:val="a0"/>
    <w:link w:val="a3"/>
    <w:uiPriority w:val="99"/>
    <w:rsid w:val="00327F32"/>
    <w:rPr>
      <w:sz w:val="18"/>
      <w:szCs w:val="18"/>
    </w:rPr>
  </w:style>
  <w:style w:type="paragraph" w:customStyle="1" w:styleId="1">
    <w:name w:val="列出段落1"/>
    <w:basedOn w:val="a"/>
    <w:uiPriority w:val="34"/>
    <w:qFormat/>
    <w:rsid w:val="00327F32"/>
    <w:pPr>
      <w:ind w:firstLineChars="200" w:firstLine="420"/>
    </w:pPr>
  </w:style>
  <w:style w:type="paragraph" w:customStyle="1" w:styleId="reader-word-layer">
    <w:name w:val="reader-word-layer"/>
    <w:basedOn w:val="a"/>
    <w:rsid w:val="00327F3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866</Words>
  <Characters>4937</Characters>
  <Application>Microsoft Office Word</Application>
  <DocSecurity>0</DocSecurity>
  <Lines>41</Lines>
  <Paragraphs>11</Paragraphs>
  <ScaleCrop>false</ScaleCrop>
  <Company>微软中国</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李洋</dc:creator>
  <cp:lastModifiedBy>PC</cp:lastModifiedBy>
  <cp:revision>27</cp:revision>
  <dcterms:created xsi:type="dcterms:W3CDTF">2014-11-18T07:54:00Z</dcterms:created>
  <dcterms:modified xsi:type="dcterms:W3CDTF">2020-09-23T03:29:00Z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